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2CB" w:rsidRPr="00FD6A4F" w:rsidRDefault="003822CB" w:rsidP="00B86DBB">
      <w:pPr>
        <w:jc w:val="center"/>
        <w:rPr>
          <w:rFonts w:ascii="Calibri" w:hAnsi="Calibri" w:cs="Calibri"/>
          <w:b/>
          <w:sz w:val="22"/>
          <w:szCs w:val="22"/>
        </w:rPr>
      </w:pPr>
      <w:r w:rsidRPr="00FD6A4F">
        <w:rPr>
          <w:rFonts w:ascii="Calibri" w:hAnsi="Calibri" w:cs="Calibri"/>
          <w:b/>
          <w:sz w:val="22"/>
          <w:szCs w:val="22"/>
        </w:rPr>
        <w:t xml:space="preserve">Acceptance and Commitment Therapy </w:t>
      </w:r>
      <w:r w:rsidR="001E0335" w:rsidRPr="00FD6A4F">
        <w:rPr>
          <w:rFonts w:ascii="Calibri" w:hAnsi="Calibri" w:cs="Calibri"/>
          <w:b/>
          <w:sz w:val="22"/>
          <w:szCs w:val="22"/>
        </w:rPr>
        <w:t xml:space="preserve">Introductory </w:t>
      </w:r>
      <w:r w:rsidRPr="00FD6A4F">
        <w:rPr>
          <w:rFonts w:ascii="Calibri" w:hAnsi="Calibri" w:cs="Calibri"/>
          <w:b/>
          <w:sz w:val="22"/>
          <w:szCs w:val="22"/>
        </w:rPr>
        <w:t>Workshop</w:t>
      </w:r>
    </w:p>
    <w:p w:rsidR="00B86DBB" w:rsidRPr="00FD6A4F" w:rsidRDefault="00B86DBB" w:rsidP="008A3397">
      <w:pPr>
        <w:rPr>
          <w:rFonts w:ascii="Calibri" w:hAnsi="Calibri" w:cs="Calibri"/>
          <w:b/>
          <w:sz w:val="22"/>
          <w:szCs w:val="22"/>
        </w:rPr>
      </w:pPr>
    </w:p>
    <w:p w:rsidR="003822CB" w:rsidRDefault="003822CB" w:rsidP="008A3397">
      <w:pPr>
        <w:rPr>
          <w:rFonts w:ascii="Calibri" w:hAnsi="Calibri" w:cs="Calibri"/>
          <w:b/>
          <w:sz w:val="22"/>
          <w:szCs w:val="22"/>
        </w:rPr>
      </w:pPr>
      <w:r w:rsidRPr="00FD6A4F">
        <w:rPr>
          <w:rFonts w:ascii="Calibri" w:hAnsi="Calibri" w:cs="Calibri"/>
          <w:b/>
          <w:sz w:val="22"/>
          <w:szCs w:val="22"/>
        </w:rPr>
        <w:t>Contact info:</w:t>
      </w:r>
    </w:p>
    <w:p w:rsidR="00644FB7" w:rsidRDefault="003822CB" w:rsidP="00644FB7">
      <w:pPr>
        <w:ind w:left="720" w:firstLine="720"/>
        <w:rPr>
          <w:rFonts w:ascii="Calibri" w:hAnsi="Calibri" w:cs="Calibri"/>
          <w:b/>
          <w:sz w:val="22"/>
          <w:szCs w:val="22"/>
        </w:rPr>
      </w:pPr>
      <w:r w:rsidRPr="00E35863">
        <w:rPr>
          <w:rFonts w:ascii="Calibri" w:hAnsi="Calibri" w:cs="Calibri"/>
          <w:b/>
          <w:sz w:val="22"/>
          <w:szCs w:val="22"/>
        </w:rPr>
        <w:t>Jason Luoma, Ph.D.</w:t>
      </w:r>
      <w:r w:rsidR="00644FB7">
        <w:rPr>
          <w:rFonts w:ascii="Calibri" w:hAnsi="Calibri" w:cs="Calibri"/>
          <w:b/>
          <w:sz w:val="22"/>
          <w:szCs w:val="22"/>
        </w:rPr>
        <w:t xml:space="preserve">, </w:t>
      </w:r>
      <w:hyperlink r:id="rId8" w:history="1">
        <w:r w:rsidR="00644FB7" w:rsidRPr="00EC22AF">
          <w:rPr>
            <w:rStyle w:val="Hyperlink"/>
            <w:rFonts w:ascii="Calibri" w:hAnsi="Calibri" w:cs="Calibri"/>
            <w:b/>
            <w:sz w:val="22"/>
            <w:szCs w:val="22"/>
          </w:rPr>
          <w:t>jbluoma@gmail.com</w:t>
        </w:r>
      </w:hyperlink>
    </w:p>
    <w:p w:rsidR="00E35863" w:rsidRDefault="00644FB7" w:rsidP="00644FB7">
      <w:pPr>
        <w:ind w:left="720"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Jenna LeJeune, Ph.D., </w:t>
      </w:r>
      <w:hyperlink r:id="rId9" w:history="1">
        <w:r w:rsidRPr="00EC22AF">
          <w:rPr>
            <w:rStyle w:val="Hyperlink"/>
            <w:rFonts w:ascii="Calibri" w:hAnsi="Calibri" w:cs="Calibri"/>
            <w:b/>
            <w:sz w:val="22"/>
            <w:szCs w:val="22"/>
          </w:rPr>
          <w:t>dr.lejeune@gmail.com</w:t>
        </w:r>
      </w:hyperlink>
      <w:r w:rsidR="00E35863" w:rsidRPr="00FD6A4F">
        <w:rPr>
          <w:rFonts w:ascii="Calibri" w:hAnsi="Calibri" w:cs="Calibri"/>
          <w:sz w:val="22"/>
          <w:szCs w:val="22"/>
        </w:rPr>
        <w:tab/>
      </w:r>
    </w:p>
    <w:p w:rsidR="00644FB7" w:rsidRDefault="003822CB" w:rsidP="00644FB7">
      <w:pPr>
        <w:ind w:left="1440"/>
        <w:rPr>
          <w:rFonts w:ascii="Calibri" w:hAnsi="Calibri" w:cs="Calibri"/>
          <w:sz w:val="22"/>
          <w:szCs w:val="22"/>
        </w:rPr>
      </w:pPr>
      <w:r w:rsidRPr="00FD6A4F">
        <w:rPr>
          <w:rFonts w:ascii="Calibri" w:hAnsi="Calibri" w:cs="Calibri"/>
          <w:sz w:val="22"/>
          <w:szCs w:val="22"/>
        </w:rPr>
        <w:t>Portland Psychotherapy</w:t>
      </w:r>
      <w:r w:rsidR="00644FB7">
        <w:rPr>
          <w:rFonts w:ascii="Calibri" w:hAnsi="Calibri" w:cs="Calibri"/>
          <w:sz w:val="22"/>
          <w:szCs w:val="22"/>
        </w:rPr>
        <w:t xml:space="preserve"> Clinic, Research, &amp; Training Center</w:t>
      </w:r>
    </w:p>
    <w:p w:rsidR="00E35863" w:rsidRDefault="00644FB7" w:rsidP="00644FB7">
      <w:pPr>
        <w:ind w:left="14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www.portlandpsychotherapyclinic.com</w:t>
      </w:r>
    </w:p>
    <w:p w:rsidR="003822CB" w:rsidRPr="00FD6A4F" w:rsidRDefault="00133457" w:rsidP="00644FB7">
      <w:pPr>
        <w:ind w:left="14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3700 N Williams Ave</w:t>
      </w:r>
    </w:p>
    <w:p w:rsidR="003822CB" w:rsidRPr="00FD6A4F" w:rsidRDefault="003822CB" w:rsidP="00644FB7">
      <w:pPr>
        <w:ind w:left="1440"/>
        <w:rPr>
          <w:rFonts w:ascii="Calibri" w:hAnsi="Calibri" w:cs="Calibri"/>
          <w:sz w:val="22"/>
          <w:szCs w:val="22"/>
        </w:rPr>
      </w:pPr>
      <w:r w:rsidRPr="00FD6A4F">
        <w:rPr>
          <w:rFonts w:ascii="Calibri" w:hAnsi="Calibri" w:cs="Calibri"/>
          <w:sz w:val="22"/>
          <w:szCs w:val="22"/>
        </w:rPr>
        <w:t xml:space="preserve">Portland, OR </w:t>
      </w:r>
      <w:r w:rsidR="00133457">
        <w:rPr>
          <w:rFonts w:ascii="Calibri" w:hAnsi="Calibri" w:cs="Calibri"/>
          <w:sz w:val="22"/>
          <w:szCs w:val="22"/>
        </w:rPr>
        <w:t>97227</w:t>
      </w:r>
    </w:p>
    <w:p w:rsidR="003822CB" w:rsidRPr="00FD6A4F" w:rsidRDefault="00807D67" w:rsidP="00644FB7">
      <w:pPr>
        <w:ind w:left="14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Phone/Fax: </w:t>
      </w:r>
      <w:r w:rsidR="003822CB" w:rsidRPr="00FD6A4F">
        <w:rPr>
          <w:rFonts w:ascii="Calibri" w:hAnsi="Calibri" w:cs="Calibri"/>
          <w:sz w:val="22"/>
          <w:szCs w:val="22"/>
        </w:rPr>
        <w:t>503-</w:t>
      </w:r>
      <w:r w:rsidR="00B4659C" w:rsidRPr="00FD6A4F">
        <w:rPr>
          <w:rFonts w:ascii="Calibri" w:hAnsi="Calibri" w:cs="Calibri"/>
          <w:sz w:val="22"/>
          <w:szCs w:val="22"/>
        </w:rPr>
        <w:t>281-4852</w:t>
      </w:r>
    </w:p>
    <w:p w:rsidR="003822CB" w:rsidRPr="00FD6A4F" w:rsidRDefault="00E35863" w:rsidP="00E35863">
      <w:pPr>
        <w:ind w:left="720"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3822CB" w:rsidRPr="00FD6A4F">
        <w:rPr>
          <w:rFonts w:ascii="Calibri" w:hAnsi="Calibri" w:cs="Calibri"/>
          <w:sz w:val="22"/>
          <w:szCs w:val="22"/>
        </w:rPr>
        <w:tab/>
      </w:r>
      <w:r w:rsidR="003822CB" w:rsidRPr="00FD6A4F">
        <w:rPr>
          <w:rFonts w:ascii="Calibri" w:hAnsi="Calibri" w:cs="Calibri"/>
          <w:sz w:val="22"/>
          <w:szCs w:val="22"/>
        </w:rPr>
        <w:tab/>
      </w:r>
      <w:r w:rsidR="003822CB" w:rsidRPr="00FD6A4F">
        <w:rPr>
          <w:rFonts w:ascii="Calibri" w:hAnsi="Calibri" w:cs="Calibri"/>
          <w:sz w:val="22"/>
          <w:szCs w:val="22"/>
        </w:rPr>
        <w:tab/>
      </w:r>
      <w:r w:rsidR="00B86DBB" w:rsidRPr="00FD6A4F">
        <w:rPr>
          <w:rFonts w:ascii="Calibri" w:hAnsi="Calibri" w:cs="Calibri"/>
          <w:sz w:val="22"/>
          <w:szCs w:val="22"/>
        </w:rPr>
        <w:tab/>
      </w:r>
    </w:p>
    <w:p w:rsidR="00B86DBB" w:rsidRPr="00FD6A4F" w:rsidRDefault="00243D95" w:rsidP="00B86DBB">
      <w:pPr>
        <w:rPr>
          <w:rFonts w:ascii="Calibri" w:hAnsi="Calibri" w:cs="Calibri"/>
          <w:b/>
          <w:sz w:val="22"/>
          <w:szCs w:val="22"/>
        </w:rPr>
      </w:pPr>
      <w:r w:rsidRPr="00FD6A4F">
        <w:rPr>
          <w:rFonts w:ascii="Calibri" w:hAnsi="Calibri" w:cs="Calibri"/>
          <w:b/>
          <w:sz w:val="22"/>
          <w:szCs w:val="22"/>
        </w:rPr>
        <w:t>What is ACT?</w:t>
      </w:r>
    </w:p>
    <w:p w:rsidR="008206BF" w:rsidRPr="00FD6A4F" w:rsidRDefault="00243D95" w:rsidP="007B6DA9">
      <w:pPr>
        <w:numPr>
          <w:ilvl w:val="0"/>
          <w:numId w:val="53"/>
        </w:numPr>
        <w:rPr>
          <w:rFonts w:ascii="Calibri" w:hAnsi="Calibri" w:cs="Calibri"/>
          <w:sz w:val="22"/>
          <w:szCs w:val="22"/>
        </w:rPr>
      </w:pPr>
      <w:r w:rsidRPr="00FD6A4F">
        <w:rPr>
          <w:rFonts w:ascii="Calibri" w:hAnsi="Calibri" w:cs="Calibri"/>
          <w:sz w:val="22"/>
          <w:szCs w:val="22"/>
        </w:rPr>
        <w:t>A</w:t>
      </w:r>
      <w:r w:rsidR="008206BF" w:rsidRPr="00FD6A4F">
        <w:rPr>
          <w:rFonts w:ascii="Calibri" w:hAnsi="Calibri" w:cs="Calibri"/>
          <w:sz w:val="22"/>
          <w:szCs w:val="22"/>
        </w:rPr>
        <w:t xml:space="preserve"> type of</w:t>
      </w:r>
      <w:r w:rsidRPr="00FD6A4F">
        <w:rPr>
          <w:rFonts w:ascii="Calibri" w:hAnsi="Calibri" w:cs="Calibri"/>
          <w:sz w:val="22"/>
          <w:szCs w:val="22"/>
        </w:rPr>
        <w:t xml:space="preserve"> </w:t>
      </w:r>
      <w:r w:rsidR="008206BF" w:rsidRPr="00FD6A4F">
        <w:rPr>
          <w:rFonts w:ascii="Calibri" w:hAnsi="Calibri" w:cs="Calibri"/>
          <w:sz w:val="22"/>
          <w:szCs w:val="22"/>
        </w:rPr>
        <w:t xml:space="preserve">cognitive behavioral therapy </w:t>
      </w:r>
      <w:r w:rsidRPr="00FD6A4F">
        <w:rPr>
          <w:rFonts w:ascii="Calibri" w:hAnsi="Calibri" w:cs="Calibri"/>
          <w:sz w:val="22"/>
          <w:szCs w:val="22"/>
        </w:rPr>
        <w:t>that comes from a theory about how the human mind works.</w:t>
      </w:r>
    </w:p>
    <w:p w:rsidR="00243D95" w:rsidRPr="00FD6A4F" w:rsidRDefault="00243D95" w:rsidP="007B6DA9">
      <w:pPr>
        <w:numPr>
          <w:ilvl w:val="0"/>
          <w:numId w:val="53"/>
        </w:numPr>
        <w:rPr>
          <w:rFonts w:ascii="Calibri" w:hAnsi="Calibri" w:cs="Calibri"/>
          <w:sz w:val="22"/>
          <w:szCs w:val="22"/>
        </w:rPr>
      </w:pPr>
      <w:r w:rsidRPr="00FD6A4F">
        <w:rPr>
          <w:rFonts w:ascii="Calibri" w:hAnsi="Calibri" w:cs="Calibri"/>
          <w:sz w:val="22"/>
          <w:szCs w:val="22"/>
        </w:rPr>
        <w:t xml:space="preserve">This theory and the research that supports it suggests that many of our normal, human attempts at problem solving can backfire and </w:t>
      </w:r>
      <w:r w:rsidR="008206BF" w:rsidRPr="00FD6A4F">
        <w:rPr>
          <w:rFonts w:ascii="Calibri" w:hAnsi="Calibri" w:cs="Calibri"/>
          <w:sz w:val="22"/>
          <w:szCs w:val="22"/>
        </w:rPr>
        <w:t xml:space="preserve">create needless </w:t>
      </w:r>
      <w:r w:rsidRPr="00FD6A4F">
        <w:rPr>
          <w:rFonts w:ascii="Calibri" w:hAnsi="Calibri" w:cs="Calibri"/>
          <w:sz w:val="22"/>
          <w:szCs w:val="22"/>
        </w:rPr>
        <w:t>suffering</w:t>
      </w:r>
      <w:r w:rsidR="008206BF" w:rsidRPr="00FD6A4F">
        <w:rPr>
          <w:rFonts w:ascii="Calibri" w:hAnsi="Calibri" w:cs="Calibri"/>
          <w:sz w:val="22"/>
          <w:szCs w:val="22"/>
        </w:rPr>
        <w:t xml:space="preserve"> and distract us from our more important life paths</w:t>
      </w:r>
      <w:r w:rsidR="008C0BA7" w:rsidRPr="00FD6A4F">
        <w:rPr>
          <w:rFonts w:ascii="Calibri" w:hAnsi="Calibri" w:cs="Calibri"/>
          <w:sz w:val="22"/>
          <w:szCs w:val="22"/>
        </w:rPr>
        <w:t xml:space="preserve"> and goals.</w:t>
      </w:r>
    </w:p>
    <w:p w:rsidR="00243D95" w:rsidRPr="00FD6A4F" w:rsidRDefault="00243D95" w:rsidP="00243D95">
      <w:pPr>
        <w:rPr>
          <w:rFonts w:ascii="Calibri" w:hAnsi="Calibri" w:cs="Calibri"/>
          <w:sz w:val="22"/>
          <w:szCs w:val="22"/>
        </w:rPr>
      </w:pPr>
    </w:p>
    <w:p w:rsidR="00243D95" w:rsidRPr="00FD6A4F" w:rsidRDefault="00243D95" w:rsidP="00243D95">
      <w:pPr>
        <w:rPr>
          <w:rFonts w:ascii="Calibri" w:hAnsi="Calibri" w:cs="Calibri"/>
          <w:sz w:val="22"/>
          <w:szCs w:val="22"/>
        </w:rPr>
      </w:pPr>
    </w:p>
    <w:p w:rsidR="00732212" w:rsidRPr="00FD6A4F" w:rsidRDefault="008C0BA7" w:rsidP="008C0BA7">
      <w:pPr>
        <w:jc w:val="center"/>
        <w:rPr>
          <w:rFonts w:ascii="Calibri" w:hAnsi="Calibri" w:cs="Calibri"/>
          <w:b/>
          <w:sz w:val="22"/>
          <w:szCs w:val="22"/>
        </w:rPr>
      </w:pPr>
      <w:r w:rsidRPr="00FD6A4F">
        <w:rPr>
          <w:rFonts w:ascii="Calibri" w:hAnsi="Calibri" w:cs="Calibri"/>
          <w:b/>
          <w:sz w:val="22"/>
          <w:szCs w:val="22"/>
        </w:rPr>
        <w:t>The ACT Hexagon Model</w:t>
      </w:r>
    </w:p>
    <w:p w:rsidR="00732212" w:rsidRPr="00FD6A4F" w:rsidRDefault="00732212" w:rsidP="00243D95">
      <w:pPr>
        <w:rPr>
          <w:rFonts w:ascii="Calibri" w:hAnsi="Calibri" w:cs="Calibri"/>
          <w:sz w:val="22"/>
          <w:szCs w:val="22"/>
        </w:rPr>
      </w:pPr>
    </w:p>
    <w:p w:rsidR="000B0B38" w:rsidRPr="00FD6A4F" w:rsidRDefault="00644FB7" w:rsidP="00F2141B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3552825" cy="33623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D95" w:rsidRPr="00FD6A4F" w:rsidRDefault="00243D95" w:rsidP="00F2141B">
      <w:pPr>
        <w:jc w:val="center"/>
        <w:rPr>
          <w:rFonts w:ascii="Calibri" w:hAnsi="Calibri" w:cs="Calibri"/>
          <w:sz w:val="22"/>
          <w:szCs w:val="22"/>
        </w:rPr>
      </w:pPr>
    </w:p>
    <w:p w:rsidR="009C18E2" w:rsidRPr="00FD6A4F" w:rsidRDefault="00F2141B" w:rsidP="009C18E2">
      <w:pPr>
        <w:pStyle w:val="Default"/>
        <w:rPr>
          <w:rFonts w:ascii="Calibri" w:hAnsi="Calibri" w:cs="Calibri"/>
          <w:b/>
          <w:sz w:val="22"/>
          <w:szCs w:val="22"/>
        </w:rPr>
      </w:pPr>
      <w:r w:rsidRPr="00FD6A4F">
        <w:rPr>
          <w:rFonts w:ascii="Calibri" w:hAnsi="Calibri" w:cs="Calibri"/>
          <w:b/>
          <w:sz w:val="22"/>
          <w:szCs w:val="22"/>
        </w:rPr>
        <w:t>The goal of ACT, p</w:t>
      </w:r>
      <w:r w:rsidR="009C18E2" w:rsidRPr="00FD6A4F">
        <w:rPr>
          <w:rFonts w:ascii="Calibri" w:hAnsi="Calibri" w:cs="Calibri"/>
          <w:b/>
          <w:sz w:val="22"/>
          <w:szCs w:val="22"/>
        </w:rPr>
        <w:t xml:space="preserve">ut simply: </w:t>
      </w:r>
    </w:p>
    <w:p w:rsidR="009C18E2" w:rsidRPr="00FD6A4F" w:rsidRDefault="009C18E2" w:rsidP="007B6DA9">
      <w:pPr>
        <w:pStyle w:val="Default"/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 w:rsidRPr="00FD6A4F">
        <w:rPr>
          <w:rFonts w:ascii="Calibri" w:hAnsi="Calibri" w:cs="Calibri"/>
          <w:sz w:val="22"/>
          <w:szCs w:val="22"/>
        </w:rPr>
        <w:t xml:space="preserve">The aim of ACT is to create a rich, full and meaningful life, while accepting the pain that inevitably goes with it. </w:t>
      </w:r>
    </w:p>
    <w:p w:rsidR="009C18E2" w:rsidRPr="00FD6A4F" w:rsidRDefault="009C18E2" w:rsidP="009C18E2">
      <w:pPr>
        <w:pStyle w:val="Default"/>
        <w:rPr>
          <w:rFonts w:ascii="Calibri" w:hAnsi="Calibri" w:cs="Calibri"/>
          <w:sz w:val="22"/>
          <w:szCs w:val="22"/>
        </w:rPr>
      </w:pPr>
    </w:p>
    <w:p w:rsidR="00F2141B" w:rsidRPr="00FD6A4F" w:rsidRDefault="000D4AFB" w:rsidP="00F2141B">
      <w:pPr>
        <w:pStyle w:val="Default"/>
        <w:rPr>
          <w:rFonts w:ascii="Calibri" w:hAnsi="Calibri" w:cs="Calibri"/>
          <w:b/>
          <w:sz w:val="22"/>
          <w:szCs w:val="22"/>
        </w:rPr>
      </w:pPr>
      <w:r w:rsidRPr="00FD6A4F">
        <w:rPr>
          <w:rFonts w:ascii="Calibri" w:hAnsi="Calibri" w:cs="Calibri"/>
          <w:b/>
          <w:sz w:val="22"/>
          <w:szCs w:val="22"/>
        </w:rPr>
        <w:t>The goal of ACT,</w:t>
      </w:r>
      <w:r w:rsidR="009C18E2" w:rsidRPr="00FD6A4F">
        <w:rPr>
          <w:rFonts w:ascii="Calibri" w:hAnsi="Calibri" w:cs="Calibri"/>
          <w:b/>
          <w:sz w:val="22"/>
          <w:szCs w:val="22"/>
        </w:rPr>
        <w:t xml:space="preserve"> more technically: </w:t>
      </w:r>
    </w:p>
    <w:p w:rsidR="00F2141B" w:rsidRPr="00FD6A4F" w:rsidRDefault="009C18E2" w:rsidP="007B6DA9">
      <w:pPr>
        <w:pStyle w:val="Default"/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 w:rsidRPr="00FD6A4F">
        <w:rPr>
          <w:rFonts w:ascii="Calibri" w:hAnsi="Calibri" w:cs="Calibri"/>
          <w:sz w:val="22"/>
          <w:szCs w:val="22"/>
        </w:rPr>
        <w:t xml:space="preserve">The goal of ACT is to increase </w:t>
      </w:r>
      <w:r w:rsidRPr="00FD6A4F">
        <w:rPr>
          <w:rFonts w:ascii="Calibri" w:hAnsi="Calibri" w:cs="Calibri"/>
          <w:b/>
          <w:sz w:val="22"/>
          <w:szCs w:val="22"/>
        </w:rPr>
        <w:t>psychological flexibility</w:t>
      </w:r>
      <w:r w:rsidRPr="00FD6A4F">
        <w:rPr>
          <w:rFonts w:ascii="Calibri" w:hAnsi="Calibri" w:cs="Calibri"/>
          <w:sz w:val="22"/>
          <w:szCs w:val="22"/>
        </w:rPr>
        <w:t xml:space="preserve">. </w:t>
      </w:r>
    </w:p>
    <w:p w:rsidR="009C18E2" w:rsidRPr="00FD6A4F" w:rsidRDefault="009C18E2" w:rsidP="007B6DA9">
      <w:pPr>
        <w:pStyle w:val="Default"/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 w:rsidRPr="00FD6A4F">
        <w:rPr>
          <w:rFonts w:ascii="Calibri" w:hAnsi="Calibri" w:cs="Calibri"/>
          <w:sz w:val="22"/>
          <w:szCs w:val="22"/>
        </w:rPr>
        <w:t xml:space="preserve">Psychological flexibility has two components: 1) the ability to be psychologically present </w:t>
      </w:r>
      <w:r w:rsidR="00F2141B" w:rsidRPr="00FD6A4F">
        <w:rPr>
          <w:rFonts w:ascii="Calibri" w:hAnsi="Calibri" w:cs="Calibri"/>
          <w:sz w:val="22"/>
          <w:szCs w:val="22"/>
        </w:rPr>
        <w:t>(</w:t>
      </w:r>
      <w:r w:rsidRPr="00FD6A4F">
        <w:rPr>
          <w:rFonts w:ascii="Calibri" w:hAnsi="Calibri" w:cs="Calibri"/>
          <w:sz w:val="22"/>
          <w:szCs w:val="22"/>
        </w:rPr>
        <w:t>i.e. aware, attentive, open to, and engaged in your experience</w:t>
      </w:r>
      <w:r w:rsidR="00F2141B" w:rsidRPr="00FD6A4F">
        <w:rPr>
          <w:rFonts w:ascii="Calibri" w:hAnsi="Calibri" w:cs="Calibri"/>
          <w:sz w:val="22"/>
          <w:szCs w:val="22"/>
        </w:rPr>
        <w:t>)</w:t>
      </w:r>
      <w:r w:rsidRPr="00FD6A4F">
        <w:rPr>
          <w:rFonts w:ascii="Calibri" w:hAnsi="Calibri" w:cs="Calibri"/>
          <w:sz w:val="22"/>
          <w:szCs w:val="22"/>
        </w:rPr>
        <w:t xml:space="preserve">; 2) the ability to control your </w:t>
      </w:r>
      <w:r w:rsidR="00F2141B" w:rsidRPr="00FD6A4F">
        <w:rPr>
          <w:rFonts w:ascii="Calibri" w:hAnsi="Calibri" w:cs="Calibri"/>
          <w:sz w:val="22"/>
          <w:szCs w:val="22"/>
        </w:rPr>
        <w:t>behavior</w:t>
      </w:r>
      <w:r w:rsidRPr="00FD6A4F">
        <w:rPr>
          <w:rFonts w:ascii="Calibri" w:hAnsi="Calibri" w:cs="Calibri"/>
          <w:sz w:val="22"/>
          <w:szCs w:val="22"/>
        </w:rPr>
        <w:t xml:space="preserve"> </w:t>
      </w:r>
      <w:r w:rsidR="00F2141B" w:rsidRPr="00FD6A4F">
        <w:rPr>
          <w:rFonts w:ascii="Calibri" w:hAnsi="Calibri" w:cs="Calibri"/>
          <w:sz w:val="22"/>
          <w:szCs w:val="22"/>
        </w:rPr>
        <w:t xml:space="preserve">(e.g., what you do with your hands, your feet, and your mount) </w:t>
      </w:r>
      <w:r w:rsidRPr="00FD6A4F">
        <w:rPr>
          <w:rFonts w:ascii="Calibri" w:hAnsi="Calibri" w:cs="Calibri"/>
          <w:sz w:val="22"/>
          <w:szCs w:val="22"/>
        </w:rPr>
        <w:t xml:space="preserve">to serve valued ends </w:t>
      </w:r>
    </w:p>
    <w:p w:rsidR="00484146" w:rsidRPr="00FD6A4F" w:rsidRDefault="009C18E2" w:rsidP="007B6DA9">
      <w:pPr>
        <w:pStyle w:val="Default"/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 w:rsidRPr="00FD6A4F">
        <w:rPr>
          <w:rFonts w:ascii="Calibri" w:hAnsi="Calibri" w:cs="Calibri"/>
          <w:sz w:val="22"/>
          <w:szCs w:val="22"/>
        </w:rPr>
        <w:t xml:space="preserve">Official ACT definition: </w:t>
      </w:r>
      <w:r w:rsidR="00F2141B" w:rsidRPr="00FD6A4F">
        <w:rPr>
          <w:rFonts w:ascii="Calibri" w:hAnsi="Calibri" w:cs="Calibri"/>
          <w:sz w:val="22"/>
          <w:szCs w:val="22"/>
        </w:rPr>
        <w:t>P</w:t>
      </w:r>
      <w:r w:rsidRPr="00FD6A4F">
        <w:rPr>
          <w:rFonts w:ascii="Calibri" w:hAnsi="Calibri" w:cs="Calibri"/>
          <w:sz w:val="22"/>
          <w:szCs w:val="22"/>
        </w:rPr>
        <w:t>sychological flexibility</w:t>
      </w:r>
      <w:r w:rsidR="00F2141B" w:rsidRPr="00FD6A4F">
        <w:rPr>
          <w:rFonts w:ascii="Calibri" w:hAnsi="Calibri" w:cs="Calibri"/>
          <w:sz w:val="22"/>
          <w:szCs w:val="22"/>
        </w:rPr>
        <w:t xml:space="preserve"> is the process of contacting the present moment fully as a conscious human being and, depending on what the situation affords, persisting or changing behavior in the service of chosen values.</w:t>
      </w:r>
    </w:p>
    <w:p w:rsidR="00DF2D8F" w:rsidRPr="00FD6A4F" w:rsidRDefault="00DF2D8F" w:rsidP="00484146">
      <w:pPr>
        <w:pStyle w:val="Default"/>
        <w:rPr>
          <w:rFonts w:ascii="Calibri" w:hAnsi="Calibri" w:cs="Calibri"/>
          <w:b/>
          <w:bCs/>
          <w:iCs/>
          <w:sz w:val="22"/>
          <w:szCs w:val="22"/>
        </w:rPr>
      </w:pPr>
    </w:p>
    <w:p w:rsidR="00484146" w:rsidRPr="00FD6A4F" w:rsidRDefault="00484146" w:rsidP="00484146">
      <w:pPr>
        <w:pStyle w:val="Default"/>
        <w:rPr>
          <w:rFonts w:ascii="Calibri" w:hAnsi="Calibri" w:cs="Calibri"/>
          <w:b/>
          <w:bCs/>
          <w:iCs/>
          <w:sz w:val="22"/>
          <w:szCs w:val="22"/>
        </w:rPr>
      </w:pPr>
      <w:r w:rsidRPr="00FD6A4F">
        <w:rPr>
          <w:rFonts w:ascii="Calibri" w:hAnsi="Calibri" w:cs="Calibri"/>
          <w:b/>
          <w:bCs/>
          <w:iCs/>
          <w:sz w:val="22"/>
          <w:szCs w:val="22"/>
        </w:rPr>
        <w:t>Left side of Hexagon (acceptance/defusion)</w:t>
      </w:r>
    </w:p>
    <w:p w:rsidR="00A521D9" w:rsidRPr="00FD6A4F" w:rsidRDefault="00A521D9" w:rsidP="007B6DA9">
      <w:pPr>
        <w:pStyle w:val="Default"/>
        <w:numPr>
          <w:ilvl w:val="0"/>
          <w:numId w:val="21"/>
        </w:numPr>
        <w:rPr>
          <w:rFonts w:ascii="Calibri" w:hAnsi="Calibri" w:cs="Calibri"/>
          <w:bCs/>
          <w:iCs/>
          <w:sz w:val="22"/>
          <w:szCs w:val="22"/>
        </w:rPr>
      </w:pPr>
      <w:r w:rsidRPr="00FD6A4F">
        <w:rPr>
          <w:rFonts w:ascii="Calibri" w:hAnsi="Calibri" w:cs="Calibri"/>
          <w:bCs/>
          <w:iCs/>
          <w:sz w:val="22"/>
          <w:szCs w:val="22"/>
        </w:rPr>
        <w:t>Aimed primarily at disrupting narrow, inflexible patterns of behavior which interfere with valued action</w:t>
      </w:r>
    </w:p>
    <w:p w:rsidR="00484146" w:rsidRPr="00FD6A4F" w:rsidRDefault="00484146" w:rsidP="007B6DA9">
      <w:pPr>
        <w:pStyle w:val="Default"/>
        <w:numPr>
          <w:ilvl w:val="0"/>
          <w:numId w:val="21"/>
        </w:numPr>
        <w:rPr>
          <w:rFonts w:ascii="Calibri" w:hAnsi="Calibri" w:cs="Calibri"/>
          <w:bCs/>
          <w:iCs/>
          <w:sz w:val="22"/>
          <w:szCs w:val="22"/>
        </w:rPr>
      </w:pPr>
      <w:r w:rsidRPr="00FD6A4F">
        <w:rPr>
          <w:rFonts w:ascii="Calibri" w:hAnsi="Calibri" w:cs="Calibri"/>
          <w:bCs/>
          <w:iCs/>
          <w:sz w:val="22"/>
          <w:szCs w:val="22"/>
        </w:rPr>
        <w:t xml:space="preserve">About undermining language where it tends to be </w:t>
      </w:r>
      <w:r w:rsidR="000D4AFB" w:rsidRPr="00FD6A4F">
        <w:rPr>
          <w:rFonts w:ascii="Calibri" w:hAnsi="Calibri" w:cs="Calibri"/>
          <w:bCs/>
          <w:iCs/>
          <w:sz w:val="22"/>
          <w:szCs w:val="22"/>
        </w:rPr>
        <w:t>un</w:t>
      </w:r>
      <w:r w:rsidRPr="00FD6A4F">
        <w:rPr>
          <w:rFonts w:ascii="Calibri" w:hAnsi="Calibri" w:cs="Calibri"/>
          <w:bCs/>
          <w:iCs/>
          <w:sz w:val="22"/>
          <w:szCs w:val="22"/>
        </w:rPr>
        <w:t>helpful</w:t>
      </w:r>
      <w:r w:rsidR="000D4AFB" w:rsidRPr="00FD6A4F">
        <w:rPr>
          <w:rFonts w:ascii="Calibri" w:hAnsi="Calibri" w:cs="Calibri"/>
          <w:bCs/>
          <w:iCs/>
          <w:sz w:val="22"/>
          <w:szCs w:val="22"/>
        </w:rPr>
        <w:t xml:space="preserve"> (in controlling private experience)</w:t>
      </w:r>
    </w:p>
    <w:p w:rsidR="00484146" w:rsidRPr="00FD6A4F" w:rsidRDefault="00484146" w:rsidP="007B6DA9">
      <w:pPr>
        <w:pStyle w:val="Default"/>
        <w:numPr>
          <w:ilvl w:val="0"/>
          <w:numId w:val="21"/>
        </w:numPr>
        <w:rPr>
          <w:rFonts w:ascii="Calibri" w:hAnsi="Calibri" w:cs="Calibri"/>
          <w:bCs/>
          <w:iCs/>
          <w:sz w:val="22"/>
          <w:szCs w:val="22"/>
        </w:rPr>
      </w:pPr>
      <w:r w:rsidRPr="00FD6A4F">
        <w:rPr>
          <w:rFonts w:ascii="Calibri" w:hAnsi="Calibri" w:cs="Calibri"/>
          <w:bCs/>
          <w:iCs/>
          <w:sz w:val="22"/>
          <w:szCs w:val="22"/>
        </w:rPr>
        <w:t>Undermining avoidance</w:t>
      </w:r>
    </w:p>
    <w:p w:rsidR="00484146" w:rsidRPr="00FD6A4F" w:rsidRDefault="00484146" w:rsidP="007B6DA9">
      <w:pPr>
        <w:pStyle w:val="Default"/>
        <w:numPr>
          <w:ilvl w:val="0"/>
          <w:numId w:val="21"/>
        </w:numPr>
        <w:rPr>
          <w:rFonts w:ascii="Calibri" w:hAnsi="Calibri" w:cs="Calibri"/>
          <w:bCs/>
          <w:iCs/>
          <w:sz w:val="22"/>
          <w:szCs w:val="22"/>
        </w:rPr>
      </w:pPr>
      <w:r w:rsidRPr="00FD6A4F">
        <w:rPr>
          <w:rFonts w:ascii="Calibri" w:hAnsi="Calibri" w:cs="Calibri"/>
          <w:bCs/>
          <w:iCs/>
          <w:sz w:val="22"/>
          <w:szCs w:val="22"/>
        </w:rPr>
        <w:t>About getting people untangled from useless or ineffective avoidance goals</w:t>
      </w:r>
    </w:p>
    <w:p w:rsidR="00484146" w:rsidRPr="00FD6A4F" w:rsidRDefault="00484146" w:rsidP="00484146">
      <w:pPr>
        <w:pStyle w:val="Default"/>
        <w:rPr>
          <w:rFonts w:ascii="Calibri" w:hAnsi="Calibri" w:cs="Calibri"/>
          <w:bCs/>
          <w:iCs/>
          <w:sz w:val="22"/>
          <w:szCs w:val="22"/>
        </w:rPr>
      </w:pPr>
    </w:p>
    <w:p w:rsidR="00484146" w:rsidRPr="00FD6A4F" w:rsidRDefault="00484146" w:rsidP="00484146">
      <w:pPr>
        <w:pStyle w:val="Default"/>
        <w:rPr>
          <w:rFonts w:ascii="Calibri" w:hAnsi="Calibri" w:cs="Calibri"/>
          <w:b/>
          <w:bCs/>
          <w:iCs/>
          <w:sz w:val="22"/>
          <w:szCs w:val="22"/>
        </w:rPr>
      </w:pPr>
      <w:r w:rsidRPr="00FD6A4F">
        <w:rPr>
          <w:rFonts w:ascii="Calibri" w:hAnsi="Calibri" w:cs="Calibri"/>
          <w:b/>
          <w:bCs/>
          <w:iCs/>
          <w:sz w:val="22"/>
          <w:szCs w:val="22"/>
        </w:rPr>
        <w:t>Right Side of Hexagon (values/committed action)</w:t>
      </w:r>
    </w:p>
    <w:p w:rsidR="00A521D9" w:rsidRPr="00FD6A4F" w:rsidRDefault="00A521D9" w:rsidP="007B6DA9">
      <w:pPr>
        <w:pStyle w:val="Default"/>
        <w:numPr>
          <w:ilvl w:val="0"/>
          <w:numId w:val="22"/>
        </w:numPr>
        <w:rPr>
          <w:rFonts w:ascii="Calibri" w:hAnsi="Calibri" w:cs="Calibri"/>
          <w:bCs/>
          <w:iCs/>
          <w:sz w:val="22"/>
          <w:szCs w:val="22"/>
        </w:rPr>
      </w:pPr>
      <w:r w:rsidRPr="00FD6A4F">
        <w:rPr>
          <w:rFonts w:ascii="Calibri" w:hAnsi="Calibri" w:cs="Calibri"/>
          <w:sz w:val="22"/>
          <w:szCs w:val="22"/>
        </w:rPr>
        <w:t>Aimed primarily at building broad, flexible patterns of behavior that allow persistence or change in the service of in valued directions</w:t>
      </w:r>
      <w:r w:rsidRPr="00FD6A4F">
        <w:rPr>
          <w:rFonts w:ascii="Calibri" w:hAnsi="Calibri" w:cs="Calibri"/>
          <w:b/>
          <w:sz w:val="22"/>
          <w:szCs w:val="22"/>
        </w:rPr>
        <w:t xml:space="preserve"> </w:t>
      </w:r>
    </w:p>
    <w:p w:rsidR="00484146" w:rsidRPr="00FD6A4F" w:rsidRDefault="00484146" w:rsidP="007B6DA9">
      <w:pPr>
        <w:pStyle w:val="Default"/>
        <w:numPr>
          <w:ilvl w:val="0"/>
          <w:numId w:val="22"/>
        </w:numPr>
        <w:rPr>
          <w:rFonts w:ascii="Calibri" w:hAnsi="Calibri" w:cs="Calibri"/>
          <w:bCs/>
          <w:iCs/>
          <w:sz w:val="22"/>
          <w:szCs w:val="22"/>
        </w:rPr>
      </w:pPr>
      <w:r w:rsidRPr="00FD6A4F">
        <w:rPr>
          <w:rFonts w:ascii="Calibri" w:hAnsi="Calibri" w:cs="Calibri"/>
          <w:bCs/>
          <w:iCs/>
          <w:sz w:val="22"/>
          <w:szCs w:val="22"/>
        </w:rPr>
        <w:t>About building language where it tends to be more useful</w:t>
      </w:r>
      <w:r w:rsidR="000D4AFB" w:rsidRPr="00FD6A4F">
        <w:rPr>
          <w:rFonts w:ascii="Calibri" w:hAnsi="Calibri" w:cs="Calibri"/>
          <w:bCs/>
          <w:iCs/>
          <w:sz w:val="22"/>
          <w:szCs w:val="22"/>
        </w:rPr>
        <w:t xml:space="preserve"> (guiding physical action toward values)</w:t>
      </w:r>
    </w:p>
    <w:p w:rsidR="00484146" w:rsidRPr="00FD6A4F" w:rsidRDefault="00484146" w:rsidP="007B6DA9">
      <w:pPr>
        <w:pStyle w:val="Default"/>
        <w:numPr>
          <w:ilvl w:val="0"/>
          <w:numId w:val="22"/>
        </w:numPr>
        <w:rPr>
          <w:rFonts w:ascii="Calibri" w:hAnsi="Calibri" w:cs="Calibri"/>
          <w:bCs/>
          <w:iCs/>
          <w:sz w:val="22"/>
          <w:szCs w:val="22"/>
        </w:rPr>
      </w:pPr>
      <w:r w:rsidRPr="00FD6A4F">
        <w:rPr>
          <w:rFonts w:ascii="Calibri" w:hAnsi="Calibri" w:cs="Calibri"/>
          <w:bCs/>
          <w:iCs/>
          <w:sz w:val="22"/>
          <w:szCs w:val="22"/>
        </w:rPr>
        <w:t>Building approach (appetitive)</w:t>
      </w:r>
    </w:p>
    <w:p w:rsidR="00A521D9" w:rsidRPr="00FD6A4F" w:rsidRDefault="00484146" w:rsidP="007B6DA9">
      <w:pPr>
        <w:pStyle w:val="Default"/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 w:rsidRPr="00FD6A4F">
        <w:rPr>
          <w:rFonts w:ascii="Calibri" w:hAnsi="Calibri" w:cs="Calibri"/>
          <w:bCs/>
          <w:iCs/>
          <w:sz w:val="22"/>
          <w:szCs w:val="22"/>
        </w:rPr>
        <w:t>Constructive: About building patterns of action in the service of valued directions</w:t>
      </w:r>
    </w:p>
    <w:p w:rsidR="00DF2D8F" w:rsidRPr="00FD6A4F" w:rsidRDefault="00644FB7" w:rsidP="00DF2D8F">
      <w:pPr>
        <w:pStyle w:val="Defaul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876300</wp:posOffset>
            </wp:positionH>
            <wp:positionV relativeFrom="paragraph">
              <wp:posOffset>138430</wp:posOffset>
            </wp:positionV>
            <wp:extent cx="4685030" cy="6115685"/>
            <wp:effectExtent l="0" t="0" r="1270" b="0"/>
            <wp:wrapTight wrapText="bothSides">
              <wp:wrapPolygon edited="0">
                <wp:start x="0" y="0"/>
                <wp:lineTo x="0" y="21530"/>
                <wp:lineTo x="21518" y="21530"/>
                <wp:lineTo x="21518" y="0"/>
                <wp:lineTo x="0" y="0"/>
              </wp:wrapPolygon>
            </wp:wrapTight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5030" cy="611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18E2" w:rsidRPr="00FD6A4F" w:rsidRDefault="00484146" w:rsidP="00FD6A4F">
      <w:pPr>
        <w:pStyle w:val="Default"/>
        <w:jc w:val="center"/>
        <w:rPr>
          <w:rFonts w:ascii="Calibri" w:hAnsi="Calibri" w:cs="Calibri"/>
          <w:b/>
          <w:sz w:val="28"/>
          <w:szCs w:val="28"/>
        </w:rPr>
      </w:pPr>
      <w:r w:rsidRPr="00FD6A4F">
        <w:rPr>
          <w:rFonts w:ascii="Calibri" w:hAnsi="Calibri" w:cs="Calibri"/>
          <w:b/>
          <w:sz w:val="22"/>
          <w:szCs w:val="22"/>
        </w:rPr>
        <w:br w:type="page"/>
      </w:r>
      <w:r w:rsidR="006D4DCA" w:rsidRPr="00FD6A4F">
        <w:rPr>
          <w:rFonts w:ascii="Calibri" w:hAnsi="Calibri" w:cs="Calibri"/>
          <w:b/>
          <w:sz w:val="28"/>
          <w:szCs w:val="28"/>
        </w:rPr>
        <w:lastRenderedPageBreak/>
        <w:t>The S</w:t>
      </w:r>
      <w:r w:rsidR="009C18E2" w:rsidRPr="00FD6A4F">
        <w:rPr>
          <w:rFonts w:ascii="Calibri" w:hAnsi="Calibri" w:cs="Calibri"/>
          <w:b/>
          <w:bCs/>
          <w:sz w:val="28"/>
          <w:szCs w:val="28"/>
        </w:rPr>
        <w:t xml:space="preserve">ix core processes </w:t>
      </w:r>
      <w:r w:rsidR="006D4DCA" w:rsidRPr="00FD6A4F">
        <w:rPr>
          <w:rFonts w:ascii="Calibri" w:hAnsi="Calibri" w:cs="Calibri"/>
          <w:b/>
          <w:bCs/>
          <w:sz w:val="28"/>
          <w:szCs w:val="28"/>
        </w:rPr>
        <w:t xml:space="preserve">of </w:t>
      </w:r>
      <w:r w:rsidR="009C18E2" w:rsidRPr="00FD6A4F">
        <w:rPr>
          <w:rFonts w:ascii="Calibri" w:hAnsi="Calibri" w:cs="Calibri"/>
          <w:b/>
          <w:bCs/>
          <w:sz w:val="28"/>
          <w:szCs w:val="28"/>
        </w:rPr>
        <w:t>ACT:</w:t>
      </w:r>
    </w:p>
    <w:p w:rsidR="009C18E2" w:rsidRPr="00FD6A4F" w:rsidRDefault="009C18E2" w:rsidP="009C18E2">
      <w:pPr>
        <w:pStyle w:val="Default"/>
        <w:rPr>
          <w:rFonts w:ascii="Calibri" w:hAnsi="Calibri" w:cs="Calibri"/>
          <w:b/>
          <w:bCs/>
          <w:i/>
          <w:iCs/>
          <w:sz w:val="22"/>
          <w:szCs w:val="22"/>
        </w:rPr>
      </w:pPr>
    </w:p>
    <w:p w:rsidR="009C18E2" w:rsidRPr="00FD6A4F" w:rsidRDefault="008C0BA7" w:rsidP="009C18E2">
      <w:pPr>
        <w:pStyle w:val="Default"/>
        <w:rPr>
          <w:rFonts w:ascii="Calibri" w:hAnsi="Calibri" w:cs="Calibri"/>
          <w:sz w:val="22"/>
          <w:szCs w:val="22"/>
        </w:rPr>
      </w:pPr>
      <w:r w:rsidRPr="00FD6A4F">
        <w:rPr>
          <w:rFonts w:ascii="Calibri" w:hAnsi="Calibri" w:cs="Calibri"/>
          <w:b/>
          <w:bCs/>
          <w:i/>
          <w:iCs/>
          <w:sz w:val="22"/>
          <w:szCs w:val="22"/>
        </w:rPr>
        <w:t>1</w:t>
      </w:r>
      <w:r w:rsidR="009C18E2" w:rsidRPr="00FD6A4F">
        <w:rPr>
          <w:rFonts w:ascii="Calibri" w:hAnsi="Calibri" w:cs="Calibri"/>
          <w:b/>
          <w:bCs/>
          <w:i/>
          <w:iCs/>
          <w:sz w:val="22"/>
          <w:szCs w:val="22"/>
        </w:rPr>
        <w:t>. Acceptance</w:t>
      </w:r>
      <w:r w:rsidRPr="00FD6A4F">
        <w:rPr>
          <w:rFonts w:ascii="Calibri" w:hAnsi="Calibri" w:cs="Calibri"/>
          <w:b/>
          <w:bCs/>
          <w:i/>
          <w:iCs/>
          <w:sz w:val="22"/>
          <w:szCs w:val="22"/>
        </w:rPr>
        <w:t>/Willingness</w:t>
      </w:r>
    </w:p>
    <w:p w:rsidR="009C18E2" w:rsidRPr="00FD6A4F" w:rsidRDefault="009C18E2" w:rsidP="009C18E2">
      <w:pPr>
        <w:pStyle w:val="Default"/>
        <w:rPr>
          <w:rFonts w:ascii="Calibri" w:hAnsi="Calibri" w:cs="Calibri"/>
          <w:sz w:val="22"/>
          <w:szCs w:val="22"/>
        </w:rPr>
      </w:pPr>
      <w:r w:rsidRPr="00FD6A4F">
        <w:rPr>
          <w:rFonts w:ascii="Calibri" w:hAnsi="Calibri" w:cs="Calibri"/>
          <w:sz w:val="22"/>
          <w:szCs w:val="22"/>
        </w:rPr>
        <w:t xml:space="preserve">Actively contacting psychological experiences directly, fully, and without needless defense </w:t>
      </w:r>
    </w:p>
    <w:p w:rsidR="009C18E2" w:rsidRPr="00FD6A4F" w:rsidRDefault="009C18E2" w:rsidP="009C18E2">
      <w:pPr>
        <w:pStyle w:val="Default"/>
        <w:rPr>
          <w:rFonts w:ascii="Calibri" w:hAnsi="Calibri" w:cs="Calibri"/>
          <w:sz w:val="22"/>
          <w:szCs w:val="22"/>
        </w:rPr>
      </w:pPr>
      <w:r w:rsidRPr="00FD6A4F">
        <w:rPr>
          <w:rFonts w:ascii="Calibri" w:hAnsi="Calibri" w:cs="Calibri"/>
          <w:sz w:val="22"/>
          <w:szCs w:val="22"/>
        </w:rPr>
        <w:t xml:space="preserve">Definition: defused, open, undefended contact with the present moment, as a fully conscious human being. </w:t>
      </w:r>
    </w:p>
    <w:p w:rsidR="009C18E2" w:rsidRPr="00FD6A4F" w:rsidRDefault="009C18E2" w:rsidP="009C18E2">
      <w:pPr>
        <w:pStyle w:val="Default"/>
        <w:rPr>
          <w:rFonts w:ascii="Calibri" w:hAnsi="Calibri" w:cs="Calibri"/>
          <w:sz w:val="22"/>
          <w:szCs w:val="22"/>
        </w:rPr>
      </w:pPr>
      <w:r w:rsidRPr="00FD6A4F">
        <w:rPr>
          <w:rFonts w:ascii="Calibri" w:hAnsi="Calibri" w:cs="Calibri"/>
          <w:sz w:val="22"/>
          <w:szCs w:val="22"/>
        </w:rPr>
        <w:t xml:space="preserve">Colloquial: ‘Opening yourself fully to experience, as it is, not as your mind says it is’ </w:t>
      </w:r>
    </w:p>
    <w:p w:rsidR="009C18E2" w:rsidRPr="00FD6A4F" w:rsidRDefault="009C18E2" w:rsidP="009C18E2">
      <w:pPr>
        <w:pStyle w:val="Default"/>
        <w:rPr>
          <w:rFonts w:ascii="Calibri" w:hAnsi="Calibri" w:cs="Calibri"/>
          <w:b/>
          <w:bCs/>
          <w:i/>
          <w:iCs/>
          <w:sz w:val="22"/>
          <w:szCs w:val="22"/>
        </w:rPr>
      </w:pPr>
    </w:p>
    <w:p w:rsidR="009C18E2" w:rsidRPr="00FD6A4F" w:rsidRDefault="008C0BA7" w:rsidP="009C18E2">
      <w:pPr>
        <w:pStyle w:val="Default"/>
        <w:rPr>
          <w:rFonts w:ascii="Calibri" w:hAnsi="Calibri" w:cs="Calibri"/>
          <w:sz w:val="22"/>
          <w:szCs w:val="22"/>
        </w:rPr>
      </w:pPr>
      <w:r w:rsidRPr="00FD6A4F">
        <w:rPr>
          <w:rFonts w:ascii="Calibri" w:hAnsi="Calibri" w:cs="Calibri"/>
          <w:b/>
          <w:bCs/>
          <w:i/>
          <w:iCs/>
          <w:sz w:val="22"/>
          <w:szCs w:val="22"/>
        </w:rPr>
        <w:t>2</w:t>
      </w:r>
      <w:r w:rsidR="009C18E2" w:rsidRPr="00FD6A4F">
        <w:rPr>
          <w:rFonts w:ascii="Calibri" w:hAnsi="Calibri" w:cs="Calibri"/>
          <w:b/>
          <w:bCs/>
          <w:i/>
          <w:iCs/>
          <w:sz w:val="22"/>
          <w:szCs w:val="22"/>
        </w:rPr>
        <w:t xml:space="preserve">. Defusion </w:t>
      </w:r>
    </w:p>
    <w:p w:rsidR="009C18E2" w:rsidRPr="00FD6A4F" w:rsidRDefault="009C18E2" w:rsidP="009C18E2">
      <w:pPr>
        <w:pStyle w:val="Default"/>
        <w:rPr>
          <w:rFonts w:ascii="Calibri" w:hAnsi="Calibri" w:cs="Calibri"/>
          <w:sz w:val="22"/>
          <w:szCs w:val="22"/>
        </w:rPr>
      </w:pPr>
      <w:r w:rsidRPr="00FD6A4F">
        <w:rPr>
          <w:rFonts w:ascii="Calibri" w:hAnsi="Calibri" w:cs="Calibri"/>
          <w:sz w:val="22"/>
          <w:szCs w:val="22"/>
        </w:rPr>
        <w:t xml:space="preserve">Looking </w:t>
      </w:r>
      <w:r w:rsidRPr="00FD6A4F">
        <w:rPr>
          <w:rFonts w:ascii="Calibri" w:hAnsi="Calibri" w:cs="Calibri"/>
          <w:i/>
          <w:iCs/>
          <w:sz w:val="22"/>
          <w:szCs w:val="22"/>
        </w:rPr>
        <w:t xml:space="preserve">at </w:t>
      </w:r>
      <w:r w:rsidRPr="00FD6A4F">
        <w:rPr>
          <w:rFonts w:ascii="Calibri" w:hAnsi="Calibri" w:cs="Calibri"/>
          <w:sz w:val="22"/>
          <w:szCs w:val="22"/>
        </w:rPr>
        <w:t xml:space="preserve">thoughts, rather than </w:t>
      </w:r>
      <w:r w:rsidRPr="00FD6A4F">
        <w:rPr>
          <w:rFonts w:ascii="Calibri" w:hAnsi="Calibri" w:cs="Calibri"/>
          <w:i/>
          <w:iCs/>
          <w:sz w:val="22"/>
          <w:szCs w:val="22"/>
        </w:rPr>
        <w:t xml:space="preserve">from </w:t>
      </w:r>
      <w:r w:rsidRPr="00FD6A4F">
        <w:rPr>
          <w:rFonts w:ascii="Calibri" w:hAnsi="Calibri" w:cs="Calibri"/>
          <w:sz w:val="22"/>
          <w:szCs w:val="22"/>
        </w:rPr>
        <w:t xml:space="preserve">thoughts </w:t>
      </w:r>
    </w:p>
    <w:p w:rsidR="009C18E2" w:rsidRPr="00FD6A4F" w:rsidRDefault="009C18E2" w:rsidP="009C18E2">
      <w:pPr>
        <w:pStyle w:val="Default"/>
        <w:rPr>
          <w:rFonts w:ascii="Calibri" w:hAnsi="Calibri" w:cs="Calibri"/>
          <w:sz w:val="22"/>
          <w:szCs w:val="22"/>
        </w:rPr>
      </w:pPr>
      <w:r w:rsidRPr="00FD6A4F">
        <w:rPr>
          <w:rFonts w:ascii="Calibri" w:hAnsi="Calibri" w:cs="Calibri"/>
          <w:sz w:val="22"/>
          <w:szCs w:val="22"/>
        </w:rPr>
        <w:t xml:space="preserve">Noticing thoughts, rather than being caught up in thoughts </w:t>
      </w:r>
    </w:p>
    <w:p w:rsidR="009C18E2" w:rsidRPr="00FD6A4F" w:rsidRDefault="009C18E2" w:rsidP="009C18E2">
      <w:pPr>
        <w:pStyle w:val="Default"/>
        <w:rPr>
          <w:rFonts w:ascii="Calibri" w:hAnsi="Calibri" w:cs="Calibri"/>
          <w:sz w:val="22"/>
          <w:szCs w:val="22"/>
        </w:rPr>
      </w:pPr>
      <w:r w:rsidRPr="00FD6A4F">
        <w:rPr>
          <w:rFonts w:ascii="Calibri" w:hAnsi="Calibri" w:cs="Calibri"/>
          <w:sz w:val="22"/>
          <w:szCs w:val="22"/>
        </w:rPr>
        <w:t xml:space="preserve">Seeing thoughts as what they are, not as what they seem to be </w:t>
      </w:r>
    </w:p>
    <w:p w:rsidR="009C18E2" w:rsidRPr="00FD6A4F" w:rsidRDefault="009C18E2" w:rsidP="009C18E2">
      <w:pPr>
        <w:pStyle w:val="Default"/>
        <w:rPr>
          <w:rFonts w:ascii="Calibri" w:hAnsi="Calibri" w:cs="Calibri"/>
          <w:sz w:val="22"/>
          <w:szCs w:val="22"/>
        </w:rPr>
      </w:pPr>
      <w:r w:rsidRPr="00FD6A4F">
        <w:rPr>
          <w:rFonts w:ascii="Calibri" w:hAnsi="Calibri" w:cs="Calibri"/>
          <w:sz w:val="22"/>
          <w:szCs w:val="22"/>
        </w:rPr>
        <w:t xml:space="preserve">Aim of Defusion is </w:t>
      </w:r>
      <w:r w:rsidRPr="00FD6A4F"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 xml:space="preserve">NOT </w:t>
      </w:r>
      <w:r w:rsidRPr="00FD6A4F">
        <w:rPr>
          <w:rFonts w:ascii="Calibri" w:hAnsi="Calibri" w:cs="Calibri"/>
          <w:sz w:val="22"/>
          <w:szCs w:val="22"/>
        </w:rPr>
        <w:t xml:space="preserve">to feel better, nor to get rid of unwanted thoughts </w:t>
      </w:r>
    </w:p>
    <w:p w:rsidR="009C18E2" w:rsidRPr="00FD6A4F" w:rsidRDefault="009C18E2" w:rsidP="009C18E2">
      <w:pPr>
        <w:pStyle w:val="Default"/>
        <w:rPr>
          <w:rFonts w:ascii="Calibri" w:hAnsi="Calibri" w:cs="Calibri"/>
          <w:sz w:val="22"/>
          <w:szCs w:val="22"/>
        </w:rPr>
      </w:pPr>
      <w:r w:rsidRPr="00FD6A4F">
        <w:rPr>
          <w:rFonts w:ascii="Calibri" w:hAnsi="Calibri" w:cs="Calibri"/>
          <w:sz w:val="22"/>
          <w:szCs w:val="22"/>
        </w:rPr>
        <w:t xml:space="preserve">Aim of Defusion </w:t>
      </w:r>
      <w:r w:rsidRPr="00FD6A4F"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 xml:space="preserve">IS </w:t>
      </w:r>
      <w:r w:rsidRPr="00FD6A4F">
        <w:rPr>
          <w:rFonts w:ascii="Calibri" w:hAnsi="Calibri" w:cs="Calibri"/>
          <w:sz w:val="22"/>
          <w:szCs w:val="22"/>
        </w:rPr>
        <w:t xml:space="preserve">to reduce influence of unhelpful cognitive processes upon behavior; to facilitate being psychologically present &amp; engaged in experience; to facilitate awareness of language processes, in order to enhance psychological flexibility </w:t>
      </w:r>
    </w:p>
    <w:p w:rsidR="008C0BA7" w:rsidRPr="00FD6A4F" w:rsidRDefault="008C0BA7" w:rsidP="008C0BA7">
      <w:pPr>
        <w:pStyle w:val="Default"/>
        <w:rPr>
          <w:rFonts w:ascii="Calibri" w:hAnsi="Calibri" w:cs="Calibri"/>
          <w:b/>
          <w:bCs/>
          <w:i/>
          <w:iCs/>
          <w:sz w:val="22"/>
          <w:szCs w:val="22"/>
        </w:rPr>
      </w:pPr>
    </w:p>
    <w:p w:rsidR="008C0BA7" w:rsidRPr="00FD6A4F" w:rsidRDefault="008C0BA7" w:rsidP="008C0BA7">
      <w:pPr>
        <w:pStyle w:val="Default"/>
        <w:rPr>
          <w:rFonts w:ascii="Calibri" w:hAnsi="Calibri" w:cs="Calibri"/>
          <w:sz w:val="22"/>
          <w:szCs w:val="22"/>
        </w:rPr>
      </w:pPr>
      <w:r w:rsidRPr="00FD6A4F">
        <w:rPr>
          <w:rFonts w:ascii="Calibri" w:hAnsi="Calibri" w:cs="Calibri"/>
          <w:b/>
          <w:bCs/>
          <w:i/>
          <w:iCs/>
          <w:sz w:val="22"/>
          <w:szCs w:val="22"/>
        </w:rPr>
        <w:t xml:space="preserve">3. Contact with the Present Moment </w:t>
      </w:r>
    </w:p>
    <w:p w:rsidR="00931219" w:rsidRPr="00FD6A4F" w:rsidRDefault="00931219" w:rsidP="00931219">
      <w:pPr>
        <w:pStyle w:val="Default"/>
        <w:rPr>
          <w:rFonts w:ascii="Calibri" w:hAnsi="Calibri" w:cs="Calibri"/>
          <w:sz w:val="22"/>
          <w:szCs w:val="22"/>
        </w:rPr>
      </w:pPr>
      <w:r w:rsidRPr="00FD6A4F">
        <w:rPr>
          <w:rFonts w:ascii="Calibri" w:hAnsi="Calibri" w:cs="Calibri"/>
          <w:sz w:val="22"/>
          <w:szCs w:val="22"/>
        </w:rPr>
        <w:t xml:space="preserve">Gives you important information about whether to change or persist in behavior </w:t>
      </w:r>
    </w:p>
    <w:p w:rsidR="00931219" w:rsidRPr="00FD6A4F" w:rsidRDefault="00931219" w:rsidP="00931219">
      <w:pPr>
        <w:pStyle w:val="Default"/>
        <w:rPr>
          <w:rFonts w:ascii="Calibri" w:hAnsi="Calibri" w:cs="Calibri"/>
          <w:sz w:val="22"/>
          <w:szCs w:val="22"/>
        </w:rPr>
      </w:pPr>
      <w:r w:rsidRPr="00FD6A4F">
        <w:rPr>
          <w:rFonts w:ascii="Calibri" w:hAnsi="Calibri" w:cs="Calibri"/>
          <w:sz w:val="22"/>
          <w:szCs w:val="22"/>
        </w:rPr>
        <w:t xml:space="preserve">Enables you to ‘catch’ cognitive fusion ‘in flight’ </w:t>
      </w:r>
    </w:p>
    <w:p w:rsidR="00931219" w:rsidRPr="00FD6A4F" w:rsidRDefault="00931219" w:rsidP="00931219">
      <w:pPr>
        <w:pStyle w:val="Default"/>
        <w:rPr>
          <w:rFonts w:ascii="Calibri" w:hAnsi="Calibri" w:cs="Calibri"/>
          <w:sz w:val="22"/>
          <w:szCs w:val="22"/>
        </w:rPr>
      </w:pPr>
      <w:r w:rsidRPr="00FD6A4F">
        <w:rPr>
          <w:rFonts w:ascii="Calibri" w:hAnsi="Calibri" w:cs="Calibri"/>
          <w:sz w:val="22"/>
          <w:szCs w:val="22"/>
        </w:rPr>
        <w:t xml:space="preserve">Allows you to engage fully in what you are doing </w:t>
      </w:r>
    </w:p>
    <w:p w:rsidR="009C18E2" w:rsidRPr="00FD6A4F" w:rsidRDefault="009C18E2" w:rsidP="009C18E2">
      <w:pPr>
        <w:pStyle w:val="Default"/>
        <w:rPr>
          <w:rFonts w:ascii="Calibri" w:hAnsi="Calibri" w:cs="Calibri"/>
          <w:b/>
          <w:bCs/>
          <w:i/>
          <w:iCs/>
          <w:sz w:val="22"/>
          <w:szCs w:val="22"/>
        </w:rPr>
      </w:pPr>
    </w:p>
    <w:p w:rsidR="009C18E2" w:rsidRPr="00FD6A4F" w:rsidRDefault="009C18E2" w:rsidP="009C18E2">
      <w:pPr>
        <w:pStyle w:val="Default"/>
        <w:rPr>
          <w:rFonts w:ascii="Calibri" w:hAnsi="Calibri" w:cs="Calibri"/>
          <w:sz w:val="22"/>
          <w:szCs w:val="22"/>
        </w:rPr>
      </w:pPr>
      <w:r w:rsidRPr="00FD6A4F">
        <w:rPr>
          <w:rFonts w:ascii="Calibri" w:hAnsi="Calibri" w:cs="Calibri"/>
          <w:b/>
          <w:bCs/>
          <w:i/>
          <w:iCs/>
          <w:sz w:val="22"/>
          <w:szCs w:val="22"/>
        </w:rPr>
        <w:t xml:space="preserve">4. </w:t>
      </w:r>
      <w:r w:rsidR="00FD6A4F">
        <w:rPr>
          <w:rFonts w:ascii="Calibri" w:hAnsi="Calibri" w:cs="Calibri"/>
          <w:b/>
          <w:bCs/>
          <w:i/>
          <w:iCs/>
          <w:sz w:val="22"/>
          <w:szCs w:val="22"/>
        </w:rPr>
        <w:t>Perspective Taking Self (self-as-context)</w:t>
      </w:r>
      <w:r w:rsidRPr="00FD6A4F">
        <w:rPr>
          <w:rFonts w:ascii="Calibri" w:hAnsi="Calibri" w:cs="Calibri"/>
          <w:b/>
          <w:bCs/>
          <w:i/>
          <w:iCs/>
          <w:sz w:val="22"/>
          <w:szCs w:val="22"/>
        </w:rPr>
        <w:t xml:space="preserve"> </w:t>
      </w:r>
    </w:p>
    <w:p w:rsidR="009C18E2" w:rsidRPr="00FD6A4F" w:rsidRDefault="00AA6FB7" w:rsidP="009C18E2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lang w:val="sv-SE"/>
        </w:rPr>
        <w:t>Use of perspective taking interventions and c</w:t>
      </w:r>
      <w:r w:rsidR="00A521D9" w:rsidRPr="00FD6A4F">
        <w:rPr>
          <w:rFonts w:ascii="Calibri" w:hAnsi="Calibri" w:cs="Calibri"/>
          <w:sz w:val="22"/>
          <w:szCs w:val="22"/>
          <w:lang w:val="sv-SE"/>
        </w:rPr>
        <w:t>ontact</w:t>
      </w:r>
      <w:r>
        <w:rPr>
          <w:rFonts w:ascii="Calibri" w:hAnsi="Calibri" w:cs="Calibri"/>
          <w:sz w:val="22"/>
          <w:szCs w:val="22"/>
          <w:lang w:val="sv-SE"/>
        </w:rPr>
        <w:t>ing</w:t>
      </w:r>
      <w:r w:rsidR="00A521D9" w:rsidRPr="00FD6A4F">
        <w:rPr>
          <w:rFonts w:ascii="Calibri" w:hAnsi="Calibri" w:cs="Calibri"/>
          <w:sz w:val="22"/>
          <w:szCs w:val="22"/>
          <w:lang w:val="sv-SE"/>
        </w:rPr>
        <w:t xml:space="preserve"> a </w:t>
      </w:r>
      <w:r>
        <w:rPr>
          <w:rFonts w:ascii="Calibri" w:hAnsi="Calibri" w:cs="Calibri"/>
          <w:sz w:val="22"/>
          <w:szCs w:val="22"/>
          <w:lang w:val="sv-SE"/>
        </w:rPr>
        <w:t xml:space="preserve">more flexible </w:t>
      </w:r>
      <w:r w:rsidR="00A521D9" w:rsidRPr="00FD6A4F">
        <w:rPr>
          <w:rFonts w:ascii="Calibri" w:hAnsi="Calibri" w:cs="Calibri"/>
          <w:sz w:val="22"/>
          <w:szCs w:val="22"/>
          <w:lang w:val="sv-SE"/>
        </w:rPr>
        <w:t>sense of self as a transcendant, consistent observer</w:t>
      </w:r>
      <w:r>
        <w:rPr>
          <w:rFonts w:ascii="Calibri" w:hAnsi="Calibri" w:cs="Calibri"/>
          <w:sz w:val="22"/>
          <w:szCs w:val="22"/>
          <w:lang w:val="sv-SE"/>
        </w:rPr>
        <w:t xml:space="preserve">. This </w:t>
      </w:r>
      <w:r w:rsidR="00A521D9" w:rsidRPr="00FD6A4F">
        <w:rPr>
          <w:rFonts w:ascii="Calibri" w:hAnsi="Calibri" w:cs="Calibri"/>
          <w:sz w:val="22"/>
          <w:szCs w:val="22"/>
          <w:lang w:val="sv-SE"/>
        </w:rPr>
        <w:t>facilitates a healthy distance from fused thinking and a sense of space to experience whatever is there to experience</w:t>
      </w:r>
      <w:r>
        <w:rPr>
          <w:rFonts w:ascii="Calibri" w:hAnsi="Calibri" w:cs="Calibri"/>
          <w:sz w:val="22"/>
          <w:szCs w:val="22"/>
        </w:rPr>
        <w:t>. This is a process of flexible perspective-taking</w:t>
      </w:r>
      <w:r w:rsidR="009C18E2" w:rsidRPr="00FD6A4F">
        <w:rPr>
          <w:rFonts w:ascii="Calibri" w:hAnsi="Calibri" w:cs="Calibri"/>
          <w:sz w:val="22"/>
          <w:szCs w:val="22"/>
        </w:rPr>
        <w:t>, not a thing:</w:t>
      </w:r>
      <w:r>
        <w:rPr>
          <w:rFonts w:ascii="Calibri" w:hAnsi="Calibri" w:cs="Calibri"/>
          <w:sz w:val="22"/>
          <w:szCs w:val="22"/>
        </w:rPr>
        <w:t xml:space="preserve"> contact with</w:t>
      </w:r>
      <w:r w:rsidR="009C18E2" w:rsidRPr="00FD6A4F">
        <w:rPr>
          <w:rFonts w:ascii="Calibri" w:hAnsi="Calibri" w:cs="Calibri"/>
          <w:sz w:val="22"/>
          <w:szCs w:val="22"/>
        </w:rPr>
        <w:t xml:space="preserve"> ‘pure awareness’ </w:t>
      </w:r>
    </w:p>
    <w:p w:rsidR="009C18E2" w:rsidRPr="00FD6A4F" w:rsidRDefault="009C18E2" w:rsidP="009C18E2">
      <w:pPr>
        <w:pStyle w:val="Default"/>
        <w:rPr>
          <w:rFonts w:ascii="Calibri" w:hAnsi="Calibri" w:cs="Calibri"/>
          <w:b/>
          <w:bCs/>
          <w:i/>
          <w:iCs/>
          <w:sz w:val="22"/>
          <w:szCs w:val="22"/>
        </w:rPr>
      </w:pPr>
    </w:p>
    <w:p w:rsidR="009C18E2" w:rsidRPr="00FD6A4F" w:rsidRDefault="009C18E2" w:rsidP="009C18E2">
      <w:pPr>
        <w:pStyle w:val="Default"/>
        <w:rPr>
          <w:rFonts w:ascii="Calibri" w:hAnsi="Calibri" w:cs="Calibri"/>
          <w:sz w:val="22"/>
          <w:szCs w:val="22"/>
        </w:rPr>
      </w:pPr>
      <w:r w:rsidRPr="00FD6A4F">
        <w:rPr>
          <w:rFonts w:ascii="Calibri" w:hAnsi="Calibri" w:cs="Calibri"/>
          <w:b/>
          <w:bCs/>
          <w:i/>
          <w:iCs/>
          <w:sz w:val="22"/>
          <w:szCs w:val="22"/>
        </w:rPr>
        <w:t xml:space="preserve">5. Values </w:t>
      </w:r>
    </w:p>
    <w:p w:rsidR="009C18E2" w:rsidRPr="00FD6A4F" w:rsidRDefault="009C18E2" w:rsidP="009C18E2">
      <w:pPr>
        <w:pStyle w:val="Default"/>
        <w:rPr>
          <w:rFonts w:ascii="Calibri" w:hAnsi="Calibri" w:cs="Calibri"/>
          <w:sz w:val="22"/>
          <w:szCs w:val="22"/>
        </w:rPr>
      </w:pPr>
      <w:r w:rsidRPr="00FD6A4F">
        <w:rPr>
          <w:rFonts w:ascii="Calibri" w:hAnsi="Calibri" w:cs="Calibri"/>
          <w:sz w:val="22"/>
          <w:szCs w:val="22"/>
        </w:rPr>
        <w:t xml:space="preserve">Chosen life directions </w:t>
      </w:r>
    </w:p>
    <w:p w:rsidR="00095780" w:rsidRPr="00FD6A4F" w:rsidRDefault="00095780" w:rsidP="00095780">
      <w:pPr>
        <w:pStyle w:val="Default"/>
        <w:rPr>
          <w:rFonts w:ascii="Calibri" w:hAnsi="Calibri" w:cs="Calibri"/>
          <w:bCs/>
          <w:iCs/>
          <w:sz w:val="22"/>
          <w:szCs w:val="22"/>
        </w:rPr>
      </w:pPr>
      <w:r w:rsidRPr="00FD6A4F">
        <w:rPr>
          <w:rFonts w:ascii="Calibri" w:hAnsi="Calibri" w:cs="Calibri"/>
          <w:bCs/>
          <w:iCs/>
          <w:sz w:val="22"/>
          <w:szCs w:val="22"/>
        </w:rPr>
        <w:t>Not really a thing at all, but valuing is a quality of action, part of any purposive or intentional act</w:t>
      </w:r>
    </w:p>
    <w:p w:rsidR="009C18E2" w:rsidRPr="00FD6A4F" w:rsidRDefault="00095780" w:rsidP="00095780">
      <w:pPr>
        <w:pStyle w:val="Default"/>
        <w:rPr>
          <w:rFonts w:ascii="Calibri" w:hAnsi="Calibri" w:cs="Calibri"/>
          <w:sz w:val="22"/>
          <w:szCs w:val="22"/>
        </w:rPr>
      </w:pPr>
      <w:r w:rsidRPr="00FD6A4F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9C18E2" w:rsidRPr="00FD6A4F">
        <w:rPr>
          <w:rFonts w:ascii="Calibri" w:hAnsi="Calibri" w:cs="Calibri"/>
          <w:i/>
          <w:iCs/>
          <w:sz w:val="22"/>
          <w:szCs w:val="22"/>
        </w:rPr>
        <w:t xml:space="preserve">‘Your heart’s deepest desires for the sort of person you want to be and the things you want to do in your time on this planet; in other words, what you want to stand for in life’ </w:t>
      </w:r>
    </w:p>
    <w:p w:rsidR="009C18E2" w:rsidRPr="00FD6A4F" w:rsidRDefault="009C18E2" w:rsidP="009C18E2">
      <w:pPr>
        <w:pStyle w:val="Default"/>
        <w:rPr>
          <w:rFonts w:ascii="Calibri" w:hAnsi="Calibri" w:cs="Calibri"/>
          <w:sz w:val="22"/>
          <w:szCs w:val="22"/>
        </w:rPr>
      </w:pPr>
      <w:r w:rsidRPr="00FD6A4F">
        <w:rPr>
          <w:rFonts w:ascii="Calibri" w:hAnsi="Calibri" w:cs="Calibri"/>
          <w:sz w:val="22"/>
          <w:szCs w:val="22"/>
        </w:rPr>
        <w:t xml:space="preserve">Provide motivation &amp; inspiration </w:t>
      </w:r>
    </w:p>
    <w:p w:rsidR="009C18E2" w:rsidRPr="00FD6A4F" w:rsidRDefault="009C18E2" w:rsidP="009C18E2">
      <w:pPr>
        <w:pStyle w:val="Default"/>
        <w:rPr>
          <w:rFonts w:ascii="Calibri" w:hAnsi="Calibri" w:cs="Calibri"/>
          <w:sz w:val="22"/>
          <w:szCs w:val="22"/>
        </w:rPr>
      </w:pPr>
      <w:r w:rsidRPr="00FD6A4F">
        <w:rPr>
          <w:rFonts w:ascii="Calibri" w:hAnsi="Calibri" w:cs="Calibri"/>
          <w:sz w:val="22"/>
          <w:szCs w:val="22"/>
        </w:rPr>
        <w:t xml:space="preserve">Provide guidance for your actions </w:t>
      </w:r>
    </w:p>
    <w:p w:rsidR="009C18E2" w:rsidRPr="00FD6A4F" w:rsidRDefault="009C18E2" w:rsidP="009C18E2">
      <w:pPr>
        <w:pStyle w:val="Default"/>
        <w:rPr>
          <w:rFonts w:ascii="Calibri" w:hAnsi="Calibri" w:cs="Calibri"/>
          <w:sz w:val="22"/>
          <w:szCs w:val="22"/>
        </w:rPr>
      </w:pPr>
      <w:r w:rsidRPr="00FD6A4F">
        <w:rPr>
          <w:rFonts w:ascii="Calibri" w:hAnsi="Calibri" w:cs="Calibri"/>
          <w:sz w:val="22"/>
          <w:szCs w:val="22"/>
        </w:rPr>
        <w:t xml:space="preserve">Give life meaning </w:t>
      </w:r>
    </w:p>
    <w:p w:rsidR="009C18E2" w:rsidRPr="00FD6A4F" w:rsidRDefault="009C18E2" w:rsidP="009C18E2">
      <w:pPr>
        <w:pStyle w:val="Default"/>
        <w:rPr>
          <w:rFonts w:ascii="Calibri" w:hAnsi="Calibri" w:cs="Calibri"/>
          <w:sz w:val="22"/>
          <w:szCs w:val="22"/>
        </w:rPr>
      </w:pPr>
      <w:r w:rsidRPr="00FD6A4F">
        <w:rPr>
          <w:rFonts w:ascii="Calibri" w:hAnsi="Calibri" w:cs="Calibri"/>
          <w:sz w:val="22"/>
          <w:szCs w:val="22"/>
        </w:rPr>
        <w:t xml:space="preserve">Give a sense of abundance </w:t>
      </w:r>
    </w:p>
    <w:p w:rsidR="009C18E2" w:rsidRPr="00FD6A4F" w:rsidRDefault="009C18E2" w:rsidP="009C18E2">
      <w:pPr>
        <w:pStyle w:val="Default"/>
        <w:rPr>
          <w:rFonts w:ascii="Calibri" w:hAnsi="Calibri" w:cs="Calibri"/>
          <w:sz w:val="22"/>
          <w:szCs w:val="22"/>
        </w:rPr>
      </w:pPr>
      <w:r w:rsidRPr="00FD6A4F">
        <w:rPr>
          <w:rFonts w:ascii="Calibri" w:hAnsi="Calibri" w:cs="Calibri"/>
          <w:sz w:val="22"/>
          <w:szCs w:val="22"/>
        </w:rPr>
        <w:t xml:space="preserve">Are different from goals </w:t>
      </w:r>
    </w:p>
    <w:p w:rsidR="00095780" w:rsidRPr="00FD6A4F" w:rsidRDefault="00095780" w:rsidP="009C18E2">
      <w:pPr>
        <w:pStyle w:val="Default"/>
        <w:rPr>
          <w:rFonts w:ascii="Calibri" w:hAnsi="Calibri" w:cs="Calibri"/>
          <w:b/>
          <w:bCs/>
          <w:i/>
          <w:iCs/>
          <w:sz w:val="22"/>
          <w:szCs w:val="22"/>
        </w:rPr>
      </w:pPr>
    </w:p>
    <w:p w:rsidR="009C18E2" w:rsidRPr="00FD6A4F" w:rsidRDefault="009C18E2" w:rsidP="009C18E2">
      <w:pPr>
        <w:pStyle w:val="Default"/>
        <w:rPr>
          <w:rFonts w:ascii="Calibri" w:hAnsi="Calibri" w:cs="Calibri"/>
          <w:sz w:val="22"/>
          <w:szCs w:val="22"/>
        </w:rPr>
      </w:pPr>
      <w:proofErr w:type="gramStart"/>
      <w:r w:rsidRPr="00FD6A4F">
        <w:rPr>
          <w:rFonts w:ascii="Calibri" w:hAnsi="Calibri" w:cs="Calibri"/>
          <w:b/>
          <w:bCs/>
          <w:i/>
          <w:iCs/>
          <w:sz w:val="22"/>
          <w:szCs w:val="22"/>
        </w:rPr>
        <w:t>6.Committed</w:t>
      </w:r>
      <w:proofErr w:type="gramEnd"/>
      <w:r w:rsidRPr="00FD6A4F">
        <w:rPr>
          <w:rFonts w:ascii="Calibri" w:hAnsi="Calibri" w:cs="Calibri"/>
          <w:b/>
          <w:bCs/>
          <w:i/>
          <w:iCs/>
          <w:sz w:val="22"/>
          <w:szCs w:val="22"/>
        </w:rPr>
        <w:t xml:space="preserve"> Action </w:t>
      </w:r>
    </w:p>
    <w:p w:rsidR="009C18E2" w:rsidRPr="00FD6A4F" w:rsidRDefault="009C18E2" w:rsidP="009C18E2">
      <w:pPr>
        <w:pStyle w:val="Default"/>
        <w:rPr>
          <w:rFonts w:ascii="Calibri" w:hAnsi="Calibri" w:cs="Calibri"/>
          <w:sz w:val="22"/>
          <w:szCs w:val="22"/>
        </w:rPr>
      </w:pPr>
      <w:r w:rsidRPr="00FD6A4F">
        <w:rPr>
          <w:rFonts w:ascii="Calibri" w:hAnsi="Calibri" w:cs="Calibri"/>
          <w:sz w:val="22"/>
          <w:szCs w:val="22"/>
        </w:rPr>
        <w:t xml:space="preserve">Overt behavior in the service of values </w:t>
      </w:r>
    </w:p>
    <w:p w:rsidR="009C18E2" w:rsidRPr="00FD6A4F" w:rsidRDefault="009C18E2" w:rsidP="009C18E2">
      <w:pPr>
        <w:pStyle w:val="Default"/>
        <w:rPr>
          <w:rFonts w:ascii="Calibri" w:hAnsi="Calibri" w:cs="Calibri"/>
          <w:sz w:val="22"/>
          <w:szCs w:val="22"/>
        </w:rPr>
      </w:pPr>
      <w:r w:rsidRPr="00FD6A4F">
        <w:rPr>
          <w:rFonts w:ascii="Calibri" w:hAnsi="Calibri" w:cs="Calibri"/>
          <w:sz w:val="22"/>
          <w:szCs w:val="22"/>
        </w:rPr>
        <w:t>(</w:t>
      </w:r>
      <w:proofErr w:type="gramStart"/>
      <w:r w:rsidRPr="00FD6A4F">
        <w:rPr>
          <w:rFonts w:ascii="Calibri" w:hAnsi="Calibri" w:cs="Calibri"/>
          <w:sz w:val="22"/>
          <w:szCs w:val="22"/>
        </w:rPr>
        <w:t>may</w:t>
      </w:r>
      <w:proofErr w:type="gramEnd"/>
      <w:r w:rsidRPr="00FD6A4F">
        <w:rPr>
          <w:rFonts w:ascii="Calibri" w:hAnsi="Calibri" w:cs="Calibri"/>
          <w:sz w:val="22"/>
          <w:szCs w:val="22"/>
        </w:rPr>
        <w:t xml:space="preserve"> require skills training) </w:t>
      </w:r>
    </w:p>
    <w:p w:rsidR="009C18E2" w:rsidRPr="00FD6A4F" w:rsidRDefault="009C18E2" w:rsidP="009C18E2">
      <w:pPr>
        <w:pStyle w:val="Default"/>
        <w:rPr>
          <w:rFonts w:ascii="Calibri" w:hAnsi="Calibri" w:cs="Calibri"/>
          <w:sz w:val="22"/>
          <w:szCs w:val="22"/>
        </w:rPr>
      </w:pPr>
      <w:r w:rsidRPr="00FD6A4F">
        <w:rPr>
          <w:rFonts w:ascii="Calibri" w:hAnsi="Calibri" w:cs="Calibri"/>
          <w:iCs/>
          <w:sz w:val="22"/>
          <w:szCs w:val="22"/>
        </w:rPr>
        <w:t>Committed</w:t>
      </w:r>
      <w:r w:rsidRPr="00FD6A4F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FD6A4F">
        <w:rPr>
          <w:rFonts w:ascii="Calibri" w:hAnsi="Calibri" w:cs="Calibri"/>
          <w:sz w:val="22"/>
          <w:szCs w:val="22"/>
        </w:rPr>
        <w:t xml:space="preserve">action is: values-guided, effective &amp; mindful </w:t>
      </w:r>
    </w:p>
    <w:p w:rsidR="00095780" w:rsidRPr="00FD6A4F" w:rsidRDefault="00B63627" w:rsidP="00095780">
      <w:pPr>
        <w:pStyle w:val="Default"/>
        <w:rPr>
          <w:rFonts w:ascii="Calibri" w:hAnsi="Calibri" w:cs="Calibri"/>
          <w:sz w:val="22"/>
          <w:szCs w:val="22"/>
        </w:rPr>
      </w:pPr>
      <w:proofErr w:type="gramStart"/>
      <w:r w:rsidRPr="00FD6A4F">
        <w:rPr>
          <w:rFonts w:ascii="Calibri" w:hAnsi="Calibri" w:cs="Calibri"/>
          <w:sz w:val="22"/>
          <w:szCs w:val="22"/>
        </w:rPr>
        <w:t>Taking</w:t>
      </w:r>
      <w:r w:rsidR="00095780" w:rsidRPr="00FD6A4F">
        <w:rPr>
          <w:rFonts w:ascii="Calibri" w:hAnsi="Calibri" w:cs="Calibri"/>
          <w:sz w:val="22"/>
          <w:szCs w:val="22"/>
        </w:rPr>
        <w:t xml:space="preserve"> responsibility for patterns of action, building them into larger and larger units.</w:t>
      </w:r>
      <w:proofErr w:type="gramEnd"/>
    </w:p>
    <w:p w:rsidR="00484146" w:rsidRPr="00FD6A4F" w:rsidRDefault="008C0729" w:rsidP="008C0729">
      <w:pPr>
        <w:pStyle w:val="Default"/>
        <w:spacing w:before="240" w:after="60"/>
        <w:rPr>
          <w:rFonts w:ascii="Calibri" w:hAnsi="Calibri" w:cs="Calibri"/>
          <w:b/>
          <w:bCs/>
          <w:iCs/>
          <w:sz w:val="22"/>
          <w:szCs w:val="22"/>
        </w:rPr>
      </w:pPr>
      <w:r w:rsidRPr="00FD6A4F">
        <w:rPr>
          <w:rFonts w:ascii="Calibri" w:hAnsi="Calibri" w:cs="Calibri"/>
          <w:b/>
          <w:bCs/>
          <w:iCs/>
          <w:sz w:val="22"/>
          <w:szCs w:val="22"/>
        </w:rPr>
        <w:t xml:space="preserve">ACT uses acceptance and mindfulness processes, and commitment and behavior change processes, to produce greater psychological flexibility. </w:t>
      </w:r>
    </w:p>
    <w:p w:rsidR="00484146" w:rsidRDefault="00484146" w:rsidP="00484146">
      <w:pPr>
        <w:pStyle w:val="Default"/>
        <w:rPr>
          <w:rFonts w:ascii="Calibri" w:hAnsi="Calibri" w:cs="Calibri"/>
          <w:b/>
          <w:bCs/>
          <w:iCs/>
          <w:sz w:val="22"/>
          <w:szCs w:val="22"/>
        </w:rPr>
      </w:pPr>
    </w:p>
    <w:p w:rsidR="0077614B" w:rsidRDefault="0077614B" w:rsidP="00484146">
      <w:pPr>
        <w:pStyle w:val="Default"/>
        <w:rPr>
          <w:rFonts w:ascii="Calibri" w:hAnsi="Calibri" w:cs="Calibri"/>
          <w:b/>
          <w:bCs/>
          <w:iCs/>
          <w:sz w:val="22"/>
          <w:szCs w:val="22"/>
        </w:rPr>
      </w:pPr>
    </w:p>
    <w:p w:rsidR="0077614B" w:rsidRDefault="0077614B" w:rsidP="00484146">
      <w:pPr>
        <w:pStyle w:val="Default"/>
        <w:rPr>
          <w:rFonts w:ascii="Calibri" w:hAnsi="Calibri" w:cs="Calibri"/>
          <w:b/>
          <w:bCs/>
          <w:iCs/>
          <w:sz w:val="22"/>
          <w:szCs w:val="22"/>
        </w:rPr>
      </w:pPr>
    </w:p>
    <w:p w:rsidR="0077614B" w:rsidRDefault="0077614B" w:rsidP="00484146">
      <w:pPr>
        <w:pStyle w:val="Default"/>
        <w:rPr>
          <w:rFonts w:ascii="Calibri" w:hAnsi="Calibri" w:cs="Calibri"/>
          <w:b/>
          <w:bCs/>
          <w:iCs/>
          <w:sz w:val="22"/>
          <w:szCs w:val="22"/>
        </w:rPr>
      </w:pPr>
    </w:p>
    <w:p w:rsidR="0077614B" w:rsidRDefault="0077614B" w:rsidP="00484146">
      <w:pPr>
        <w:pStyle w:val="Default"/>
        <w:rPr>
          <w:rFonts w:ascii="Calibri" w:hAnsi="Calibri" w:cs="Calibri"/>
          <w:b/>
          <w:bCs/>
          <w:iCs/>
          <w:sz w:val="22"/>
          <w:szCs w:val="22"/>
        </w:rPr>
      </w:pPr>
    </w:p>
    <w:p w:rsidR="0077614B" w:rsidRDefault="0077614B" w:rsidP="00484146">
      <w:pPr>
        <w:pStyle w:val="Default"/>
        <w:rPr>
          <w:rFonts w:ascii="Calibri" w:hAnsi="Calibri" w:cs="Calibri"/>
          <w:b/>
          <w:bCs/>
          <w:iCs/>
          <w:sz w:val="22"/>
          <w:szCs w:val="22"/>
        </w:rPr>
      </w:pPr>
    </w:p>
    <w:p w:rsidR="0077614B" w:rsidRDefault="0077614B" w:rsidP="00484146">
      <w:pPr>
        <w:pStyle w:val="Default"/>
        <w:rPr>
          <w:rFonts w:ascii="Calibri" w:hAnsi="Calibri" w:cs="Calibri"/>
          <w:b/>
          <w:bCs/>
          <w:iCs/>
          <w:sz w:val="22"/>
          <w:szCs w:val="22"/>
        </w:rPr>
      </w:pPr>
    </w:p>
    <w:p w:rsidR="0077614B" w:rsidRDefault="0077614B" w:rsidP="00484146">
      <w:pPr>
        <w:pStyle w:val="Default"/>
        <w:rPr>
          <w:rFonts w:ascii="Calibri" w:hAnsi="Calibri" w:cs="Calibri"/>
          <w:b/>
          <w:bCs/>
          <w:iCs/>
          <w:sz w:val="22"/>
          <w:szCs w:val="22"/>
        </w:rPr>
      </w:pPr>
    </w:p>
    <w:p w:rsidR="0077614B" w:rsidRDefault="0077614B" w:rsidP="00484146">
      <w:pPr>
        <w:pStyle w:val="Default"/>
        <w:rPr>
          <w:rFonts w:ascii="Calibri" w:hAnsi="Calibri" w:cs="Calibri"/>
          <w:b/>
          <w:bCs/>
          <w:iCs/>
          <w:sz w:val="22"/>
          <w:szCs w:val="22"/>
        </w:rPr>
      </w:pPr>
    </w:p>
    <w:p w:rsidR="0077614B" w:rsidRDefault="0077614B" w:rsidP="00484146">
      <w:pPr>
        <w:pStyle w:val="Default"/>
        <w:rPr>
          <w:rFonts w:ascii="Calibri" w:hAnsi="Calibri" w:cs="Calibri"/>
          <w:b/>
          <w:bCs/>
          <w:iCs/>
          <w:sz w:val="22"/>
          <w:szCs w:val="22"/>
        </w:rPr>
      </w:pPr>
    </w:p>
    <w:p w:rsidR="0077614B" w:rsidRPr="00FD6A4F" w:rsidRDefault="0077614B" w:rsidP="00484146">
      <w:pPr>
        <w:pStyle w:val="Default"/>
        <w:rPr>
          <w:rFonts w:ascii="Calibri" w:hAnsi="Calibri" w:cs="Calibri"/>
          <w:b/>
          <w:bCs/>
          <w:iCs/>
          <w:sz w:val="22"/>
          <w:szCs w:val="22"/>
        </w:rPr>
      </w:pPr>
      <w:bookmarkStart w:id="0" w:name="_GoBack"/>
      <w:bookmarkEnd w:id="0"/>
    </w:p>
    <w:sectPr w:rsidR="0077614B" w:rsidRPr="00FD6A4F" w:rsidSect="009C387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8ED" w:rsidRDefault="008118ED">
      <w:r>
        <w:separator/>
      </w:r>
    </w:p>
  </w:endnote>
  <w:endnote w:type="continuationSeparator" w:id="0">
    <w:p w:rsidR="008118ED" w:rsidRDefault="00811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FB7" w:rsidRDefault="00644FB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98E" w:rsidRPr="00997399" w:rsidRDefault="00644FB7" w:rsidP="00C64B84">
    <w:pPr>
      <w:pStyle w:val="Footer"/>
      <w:jc w:val="center"/>
      <w:rPr>
        <w:sz w:val="18"/>
        <w:szCs w:val="18"/>
        <w:lang w:val="fr-FR"/>
      </w:rPr>
    </w:pPr>
    <w:r>
      <w:rPr>
        <w:sz w:val="18"/>
        <w:szCs w:val="18"/>
        <w:lang w:val="fr-FR"/>
      </w:rPr>
      <w:t xml:space="preserve">Portland </w:t>
    </w:r>
    <w:proofErr w:type="spellStart"/>
    <w:r>
      <w:rPr>
        <w:sz w:val="18"/>
        <w:szCs w:val="18"/>
        <w:lang w:val="fr-FR"/>
      </w:rPr>
      <w:t>Psychotherapy</w:t>
    </w:r>
    <w:proofErr w:type="spellEnd"/>
    <w:r>
      <w:rPr>
        <w:sz w:val="18"/>
        <w:szCs w:val="18"/>
        <w:lang w:val="fr-FR"/>
      </w:rPr>
      <w:t xml:space="preserve"> </w:t>
    </w:r>
    <w:proofErr w:type="spellStart"/>
    <w:r>
      <w:rPr>
        <w:sz w:val="18"/>
        <w:szCs w:val="18"/>
        <w:lang w:val="fr-FR"/>
      </w:rPr>
      <w:t>Clinic</w:t>
    </w:r>
    <w:proofErr w:type="spellEnd"/>
    <w:r>
      <w:rPr>
        <w:sz w:val="18"/>
        <w:szCs w:val="18"/>
        <w:lang w:val="fr-FR"/>
      </w:rPr>
      <w:t xml:space="preserve">, </w:t>
    </w:r>
    <w:proofErr w:type="spellStart"/>
    <w:r>
      <w:rPr>
        <w:sz w:val="18"/>
        <w:szCs w:val="18"/>
        <w:lang w:val="fr-FR"/>
      </w:rPr>
      <w:t>Research</w:t>
    </w:r>
    <w:proofErr w:type="spellEnd"/>
    <w:r>
      <w:rPr>
        <w:sz w:val="18"/>
        <w:szCs w:val="18"/>
        <w:lang w:val="fr-FR"/>
      </w:rPr>
      <w:t xml:space="preserve"> &amp; Training Center, 2014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FB7" w:rsidRDefault="00644F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8ED" w:rsidRDefault="008118ED">
      <w:r>
        <w:separator/>
      </w:r>
    </w:p>
  </w:footnote>
  <w:footnote w:type="continuationSeparator" w:id="0">
    <w:p w:rsidR="008118ED" w:rsidRDefault="008118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FB7" w:rsidRDefault="00644FB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19C" w:rsidRDefault="00BD519C" w:rsidP="00BD519C">
    <w:pPr>
      <w:pStyle w:val="Head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7614B">
      <w:rPr>
        <w:rStyle w:val="PageNumber"/>
        <w:noProof/>
      </w:rPr>
      <w:t>4</w:t>
    </w:r>
    <w:r>
      <w:rPr>
        <w:rStyle w:val="PageNumber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FB7" w:rsidRDefault="00644F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B20AEA8"/>
    <w:lvl w:ilvl="0">
      <w:numFmt w:val="bullet"/>
      <w:lvlText w:val="*"/>
      <w:lvlJc w:val="left"/>
    </w:lvl>
  </w:abstractNum>
  <w:abstractNum w:abstractNumId="1">
    <w:nsid w:val="009C005B"/>
    <w:multiLevelType w:val="hybridMultilevel"/>
    <w:tmpl w:val="9A4CC79A"/>
    <w:lvl w:ilvl="0" w:tplc="577A3EC6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B658BD"/>
    <w:multiLevelType w:val="hybridMultilevel"/>
    <w:tmpl w:val="831AE5BA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2812CCC"/>
    <w:multiLevelType w:val="hybridMultilevel"/>
    <w:tmpl w:val="DF52DE90"/>
    <w:lvl w:ilvl="0" w:tplc="577A3EC6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C892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4710B65"/>
    <w:multiLevelType w:val="hybridMultilevel"/>
    <w:tmpl w:val="C6DA46FE"/>
    <w:lvl w:ilvl="0" w:tplc="577A3EC6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5E005A3"/>
    <w:multiLevelType w:val="hybridMultilevel"/>
    <w:tmpl w:val="F69A2E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6D53B07"/>
    <w:multiLevelType w:val="hybridMultilevel"/>
    <w:tmpl w:val="9462068E"/>
    <w:lvl w:ilvl="0" w:tplc="577A3EC6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B10248E"/>
    <w:multiLevelType w:val="hybridMultilevel"/>
    <w:tmpl w:val="DA0A39A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BBC4D2B"/>
    <w:multiLevelType w:val="hybridMultilevel"/>
    <w:tmpl w:val="70B8A64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CE3217F"/>
    <w:multiLevelType w:val="hybridMultilevel"/>
    <w:tmpl w:val="794480AC"/>
    <w:lvl w:ilvl="0" w:tplc="577A3EC6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D9D0434"/>
    <w:multiLevelType w:val="hybridMultilevel"/>
    <w:tmpl w:val="CFD2309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FF27873"/>
    <w:multiLevelType w:val="hybridMultilevel"/>
    <w:tmpl w:val="B44C59D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21A13F1"/>
    <w:multiLevelType w:val="hybridMultilevel"/>
    <w:tmpl w:val="754C53E4"/>
    <w:lvl w:ilvl="0" w:tplc="577A3EC6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4007F33"/>
    <w:multiLevelType w:val="hybridMultilevel"/>
    <w:tmpl w:val="3F0AF338"/>
    <w:lvl w:ilvl="0" w:tplc="577A3EC6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4E3029F"/>
    <w:multiLevelType w:val="hybridMultilevel"/>
    <w:tmpl w:val="557CDFF2"/>
    <w:lvl w:ilvl="0" w:tplc="577A3EC6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610269B"/>
    <w:multiLevelType w:val="hybridMultilevel"/>
    <w:tmpl w:val="BFF0D28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9807AD3"/>
    <w:multiLevelType w:val="hybridMultilevel"/>
    <w:tmpl w:val="7FFE9030"/>
    <w:lvl w:ilvl="0" w:tplc="577A3EC6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CB928FF"/>
    <w:multiLevelType w:val="hybridMultilevel"/>
    <w:tmpl w:val="E780C55C"/>
    <w:lvl w:ilvl="0" w:tplc="577A3EC6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30661E5"/>
    <w:multiLevelType w:val="hybridMultilevel"/>
    <w:tmpl w:val="BD947EFC"/>
    <w:lvl w:ilvl="0" w:tplc="577A3EC6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25CE18EE"/>
    <w:multiLevelType w:val="hybridMultilevel"/>
    <w:tmpl w:val="F92CA3D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6374D8E"/>
    <w:multiLevelType w:val="hybridMultilevel"/>
    <w:tmpl w:val="F116A27E"/>
    <w:lvl w:ilvl="0" w:tplc="577A3EC6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26B2347C"/>
    <w:multiLevelType w:val="hybridMultilevel"/>
    <w:tmpl w:val="5A7015DC"/>
    <w:lvl w:ilvl="0" w:tplc="577A3EC6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6C337C4"/>
    <w:multiLevelType w:val="hybridMultilevel"/>
    <w:tmpl w:val="0D14325E"/>
    <w:lvl w:ilvl="0" w:tplc="577A3EC6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7744BA5"/>
    <w:multiLevelType w:val="hybridMultilevel"/>
    <w:tmpl w:val="849CD912"/>
    <w:lvl w:ilvl="0" w:tplc="577A3EC6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2D0266EF"/>
    <w:multiLevelType w:val="hybridMultilevel"/>
    <w:tmpl w:val="73C81A48"/>
    <w:lvl w:ilvl="0" w:tplc="577A3EC6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D706FFF"/>
    <w:multiLevelType w:val="hybridMultilevel"/>
    <w:tmpl w:val="568EE9F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2231E3D"/>
    <w:multiLevelType w:val="hybridMultilevel"/>
    <w:tmpl w:val="A5A8BCD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32B803E9"/>
    <w:multiLevelType w:val="hybridMultilevel"/>
    <w:tmpl w:val="20861EE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5C509D4"/>
    <w:multiLevelType w:val="hybridMultilevel"/>
    <w:tmpl w:val="644C2340"/>
    <w:lvl w:ilvl="0" w:tplc="577A3EC6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6DE20F0"/>
    <w:multiLevelType w:val="hybridMultilevel"/>
    <w:tmpl w:val="7638CCE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BC416CE"/>
    <w:multiLevelType w:val="hybridMultilevel"/>
    <w:tmpl w:val="E4BA5FD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D702B9D"/>
    <w:multiLevelType w:val="hybridMultilevel"/>
    <w:tmpl w:val="739A53B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3DC9052C"/>
    <w:multiLevelType w:val="hybridMultilevel"/>
    <w:tmpl w:val="26944DAC"/>
    <w:lvl w:ilvl="0" w:tplc="577A3EC6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4ACA6A0F"/>
    <w:multiLevelType w:val="hybridMultilevel"/>
    <w:tmpl w:val="3DE6026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B333B3F"/>
    <w:multiLevelType w:val="hybridMultilevel"/>
    <w:tmpl w:val="50DC64F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4F536BBC"/>
    <w:multiLevelType w:val="hybridMultilevel"/>
    <w:tmpl w:val="9E2A1D58"/>
    <w:lvl w:ilvl="0" w:tplc="577A3EC6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0D54758"/>
    <w:multiLevelType w:val="hybridMultilevel"/>
    <w:tmpl w:val="9A903640"/>
    <w:lvl w:ilvl="0" w:tplc="A24CEE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04F47A">
      <w:start w:val="5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1287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2647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248F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CEC2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70E9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FCC2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9C7F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>
    <w:nsid w:val="55D939B9"/>
    <w:multiLevelType w:val="hybridMultilevel"/>
    <w:tmpl w:val="3E1AC21C"/>
    <w:lvl w:ilvl="0" w:tplc="577A3EC6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56065ED6"/>
    <w:multiLevelType w:val="multilevel"/>
    <w:tmpl w:val="F9BAF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57871E02"/>
    <w:multiLevelType w:val="hybridMultilevel"/>
    <w:tmpl w:val="DD06E38A"/>
    <w:lvl w:ilvl="0" w:tplc="577A3EC6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5A651E45"/>
    <w:multiLevelType w:val="hybridMultilevel"/>
    <w:tmpl w:val="0BCA8200"/>
    <w:lvl w:ilvl="0" w:tplc="577A3EC6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5B3C59A1"/>
    <w:multiLevelType w:val="hybridMultilevel"/>
    <w:tmpl w:val="999EB72A"/>
    <w:lvl w:ilvl="0" w:tplc="577A3EC6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5C347748"/>
    <w:multiLevelType w:val="hybridMultilevel"/>
    <w:tmpl w:val="B66A99E2"/>
    <w:lvl w:ilvl="0" w:tplc="577A3EC6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5DB061B7"/>
    <w:multiLevelType w:val="hybridMultilevel"/>
    <w:tmpl w:val="E77C1910"/>
    <w:lvl w:ilvl="0" w:tplc="577A3EC6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5E2A3BA2"/>
    <w:multiLevelType w:val="hybridMultilevel"/>
    <w:tmpl w:val="DEE44E4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5EE07DDC"/>
    <w:multiLevelType w:val="hybridMultilevel"/>
    <w:tmpl w:val="84FAEB9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5EFD5ED9"/>
    <w:multiLevelType w:val="hybridMultilevel"/>
    <w:tmpl w:val="07FE1838"/>
    <w:lvl w:ilvl="0" w:tplc="577A3EC6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5F0F3377"/>
    <w:multiLevelType w:val="hybridMultilevel"/>
    <w:tmpl w:val="8AA355D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8">
    <w:nsid w:val="5FCD15BB"/>
    <w:multiLevelType w:val="hybridMultilevel"/>
    <w:tmpl w:val="512674F4"/>
    <w:lvl w:ilvl="0" w:tplc="577A3EC6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613D37C4"/>
    <w:multiLevelType w:val="hybridMultilevel"/>
    <w:tmpl w:val="2BEA1F06"/>
    <w:lvl w:ilvl="0" w:tplc="577A3EC6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64B70B02"/>
    <w:multiLevelType w:val="hybridMultilevel"/>
    <w:tmpl w:val="1FF8B2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50531F0"/>
    <w:multiLevelType w:val="hybridMultilevel"/>
    <w:tmpl w:val="1FE8636A"/>
    <w:lvl w:ilvl="0" w:tplc="3F2606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C9AC98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C7B6437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56F42A9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9650E78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60864B7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171AC82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3244C5B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804C5A5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52">
    <w:nsid w:val="6693662D"/>
    <w:multiLevelType w:val="hybridMultilevel"/>
    <w:tmpl w:val="36CA68E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6A631532"/>
    <w:multiLevelType w:val="multilevel"/>
    <w:tmpl w:val="BAA27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70E127B7"/>
    <w:multiLevelType w:val="hybridMultilevel"/>
    <w:tmpl w:val="8858400C"/>
    <w:lvl w:ilvl="0" w:tplc="577A3EC6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5">
    <w:nsid w:val="71151326"/>
    <w:multiLevelType w:val="hybridMultilevel"/>
    <w:tmpl w:val="E6840DA4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7B402ADC"/>
    <w:multiLevelType w:val="hybridMultilevel"/>
    <w:tmpl w:val="EBE2C2C6"/>
    <w:lvl w:ilvl="0" w:tplc="577A3EC6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7E137919"/>
    <w:multiLevelType w:val="hybridMultilevel"/>
    <w:tmpl w:val="01D6D764"/>
    <w:lvl w:ilvl="0" w:tplc="577A3EC6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22"/>
        </w:rPr>
      </w:lvl>
    </w:lvlOverride>
  </w:num>
  <w:num w:numId="2">
    <w:abstractNumId w:val="8"/>
  </w:num>
  <w:num w:numId="3">
    <w:abstractNumId w:val="15"/>
  </w:num>
  <w:num w:numId="4">
    <w:abstractNumId w:val="33"/>
  </w:num>
  <w:num w:numId="5">
    <w:abstractNumId w:val="25"/>
  </w:num>
  <w:num w:numId="6">
    <w:abstractNumId w:val="31"/>
  </w:num>
  <w:num w:numId="7">
    <w:abstractNumId w:val="48"/>
  </w:num>
  <w:num w:numId="8">
    <w:abstractNumId w:val="47"/>
  </w:num>
  <w:num w:numId="9">
    <w:abstractNumId w:val="12"/>
  </w:num>
  <w:num w:numId="10">
    <w:abstractNumId w:val="16"/>
  </w:num>
  <w:num w:numId="11">
    <w:abstractNumId w:val="13"/>
  </w:num>
  <w:num w:numId="12">
    <w:abstractNumId w:val="24"/>
  </w:num>
  <w:num w:numId="13">
    <w:abstractNumId w:val="40"/>
  </w:num>
  <w:num w:numId="14">
    <w:abstractNumId w:val="20"/>
  </w:num>
  <w:num w:numId="15">
    <w:abstractNumId w:val="39"/>
  </w:num>
  <w:num w:numId="16">
    <w:abstractNumId w:val="23"/>
  </w:num>
  <w:num w:numId="17">
    <w:abstractNumId w:val="9"/>
  </w:num>
  <w:num w:numId="18">
    <w:abstractNumId w:val="42"/>
  </w:num>
  <w:num w:numId="19">
    <w:abstractNumId w:val="3"/>
  </w:num>
  <w:num w:numId="20">
    <w:abstractNumId w:val="22"/>
  </w:num>
  <w:num w:numId="21">
    <w:abstractNumId w:val="35"/>
  </w:num>
  <w:num w:numId="22">
    <w:abstractNumId w:val="17"/>
  </w:num>
  <w:num w:numId="23">
    <w:abstractNumId w:val="6"/>
  </w:num>
  <w:num w:numId="24">
    <w:abstractNumId w:val="54"/>
  </w:num>
  <w:num w:numId="25">
    <w:abstractNumId w:val="49"/>
  </w:num>
  <w:num w:numId="26">
    <w:abstractNumId w:val="32"/>
  </w:num>
  <w:num w:numId="27">
    <w:abstractNumId w:val="14"/>
  </w:num>
  <w:num w:numId="28">
    <w:abstractNumId w:val="43"/>
  </w:num>
  <w:num w:numId="29">
    <w:abstractNumId w:val="56"/>
  </w:num>
  <w:num w:numId="30">
    <w:abstractNumId w:val="1"/>
  </w:num>
  <w:num w:numId="31">
    <w:abstractNumId w:val="41"/>
  </w:num>
  <w:num w:numId="32">
    <w:abstractNumId w:val="4"/>
  </w:num>
  <w:num w:numId="33">
    <w:abstractNumId w:val="28"/>
  </w:num>
  <w:num w:numId="34">
    <w:abstractNumId w:val="21"/>
  </w:num>
  <w:num w:numId="35">
    <w:abstractNumId w:val="57"/>
  </w:num>
  <w:num w:numId="36">
    <w:abstractNumId w:val="37"/>
  </w:num>
  <w:num w:numId="37">
    <w:abstractNumId w:val="10"/>
  </w:num>
  <w:num w:numId="38">
    <w:abstractNumId w:val="2"/>
  </w:num>
  <w:num w:numId="39">
    <w:abstractNumId w:val="51"/>
  </w:num>
  <w:num w:numId="40">
    <w:abstractNumId w:val="36"/>
  </w:num>
  <w:num w:numId="41">
    <w:abstractNumId w:val="44"/>
  </w:num>
  <w:num w:numId="42">
    <w:abstractNumId w:val="55"/>
  </w:num>
  <w:num w:numId="43">
    <w:abstractNumId w:val="5"/>
  </w:num>
  <w:num w:numId="44">
    <w:abstractNumId w:val="27"/>
  </w:num>
  <w:num w:numId="45">
    <w:abstractNumId w:val="11"/>
  </w:num>
  <w:num w:numId="46">
    <w:abstractNumId w:val="7"/>
  </w:num>
  <w:num w:numId="47">
    <w:abstractNumId w:val="30"/>
  </w:num>
  <w:num w:numId="48">
    <w:abstractNumId w:val="29"/>
  </w:num>
  <w:num w:numId="49">
    <w:abstractNumId w:val="53"/>
  </w:num>
  <w:num w:numId="50">
    <w:abstractNumId w:val="38"/>
  </w:num>
  <w:num w:numId="51">
    <w:abstractNumId w:val="18"/>
  </w:num>
  <w:num w:numId="52">
    <w:abstractNumId w:val="19"/>
  </w:num>
  <w:num w:numId="53">
    <w:abstractNumId w:val="46"/>
  </w:num>
  <w:num w:numId="54">
    <w:abstractNumId w:val="50"/>
  </w:num>
  <w:num w:numId="55">
    <w:abstractNumId w:val="34"/>
  </w:num>
  <w:num w:numId="56">
    <w:abstractNumId w:val="26"/>
  </w:num>
  <w:num w:numId="57">
    <w:abstractNumId w:val="52"/>
  </w:num>
  <w:num w:numId="58">
    <w:abstractNumId w:val="45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951"/>
    <w:rsid w:val="0003681A"/>
    <w:rsid w:val="00073990"/>
    <w:rsid w:val="00095780"/>
    <w:rsid w:val="000B0B38"/>
    <w:rsid w:val="000D4AFB"/>
    <w:rsid w:val="000D7333"/>
    <w:rsid w:val="00130D92"/>
    <w:rsid w:val="00133457"/>
    <w:rsid w:val="001C369E"/>
    <w:rsid w:val="001C7EAF"/>
    <w:rsid w:val="001D3B80"/>
    <w:rsid w:val="001E0335"/>
    <w:rsid w:val="00216965"/>
    <w:rsid w:val="00224951"/>
    <w:rsid w:val="0023409A"/>
    <w:rsid w:val="00243D95"/>
    <w:rsid w:val="00272E90"/>
    <w:rsid w:val="002E30F3"/>
    <w:rsid w:val="00322874"/>
    <w:rsid w:val="00330F54"/>
    <w:rsid w:val="003468AC"/>
    <w:rsid w:val="003822CB"/>
    <w:rsid w:val="00386150"/>
    <w:rsid w:val="003E030B"/>
    <w:rsid w:val="003E5696"/>
    <w:rsid w:val="00454DDF"/>
    <w:rsid w:val="004574D8"/>
    <w:rsid w:val="004579D2"/>
    <w:rsid w:val="004631E2"/>
    <w:rsid w:val="00473439"/>
    <w:rsid w:val="00484146"/>
    <w:rsid w:val="004D678B"/>
    <w:rsid w:val="004F1DAF"/>
    <w:rsid w:val="00531980"/>
    <w:rsid w:val="00535608"/>
    <w:rsid w:val="00551E27"/>
    <w:rsid w:val="005862BF"/>
    <w:rsid w:val="005C133A"/>
    <w:rsid w:val="005F23D7"/>
    <w:rsid w:val="0063790D"/>
    <w:rsid w:val="00644FB7"/>
    <w:rsid w:val="0065732A"/>
    <w:rsid w:val="0067650C"/>
    <w:rsid w:val="006D2532"/>
    <w:rsid w:val="006D4DCA"/>
    <w:rsid w:val="00732212"/>
    <w:rsid w:val="00753F3B"/>
    <w:rsid w:val="007733AA"/>
    <w:rsid w:val="0077614B"/>
    <w:rsid w:val="007A3202"/>
    <w:rsid w:val="007B4869"/>
    <w:rsid w:val="007B6DA9"/>
    <w:rsid w:val="007E13BA"/>
    <w:rsid w:val="00807D67"/>
    <w:rsid w:val="008118ED"/>
    <w:rsid w:val="008138C6"/>
    <w:rsid w:val="008206BF"/>
    <w:rsid w:val="00894700"/>
    <w:rsid w:val="008A3397"/>
    <w:rsid w:val="008C0729"/>
    <w:rsid w:val="008C0BA7"/>
    <w:rsid w:val="008D3B31"/>
    <w:rsid w:val="00931219"/>
    <w:rsid w:val="00956C22"/>
    <w:rsid w:val="009876BC"/>
    <w:rsid w:val="009C18E2"/>
    <w:rsid w:val="009C3878"/>
    <w:rsid w:val="009D08FF"/>
    <w:rsid w:val="00A16287"/>
    <w:rsid w:val="00A3668B"/>
    <w:rsid w:val="00A409DE"/>
    <w:rsid w:val="00A521D9"/>
    <w:rsid w:val="00A52B65"/>
    <w:rsid w:val="00A715A4"/>
    <w:rsid w:val="00AA6FB7"/>
    <w:rsid w:val="00AD6265"/>
    <w:rsid w:val="00B4659C"/>
    <w:rsid w:val="00B63627"/>
    <w:rsid w:val="00B63ACB"/>
    <w:rsid w:val="00B7181C"/>
    <w:rsid w:val="00B86DBB"/>
    <w:rsid w:val="00B937F6"/>
    <w:rsid w:val="00B94851"/>
    <w:rsid w:val="00BA480F"/>
    <w:rsid w:val="00BC69E4"/>
    <w:rsid w:val="00BD519C"/>
    <w:rsid w:val="00BF298E"/>
    <w:rsid w:val="00C17D0E"/>
    <w:rsid w:val="00C31038"/>
    <w:rsid w:val="00C44FB6"/>
    <w:rsid w:val="00C64B84"/>
    <w:rsid w:val="00C7110E"/>
    <w:rsid w:val="00D31023"/>
    <w:rsid w:val="00D64B2D"/>
    <w:rsid w:val="00D86DA3"/>
    <w:rsid w:val="00DA7C4F"/>
    <w:rsid w:val="00DF2D8F"/>
    <w:rsid w:val="00E35863"/>
    <w:rsid w:val="00EF5029"/>
    <w:rsid w:val="00F20020"/>
    <w:rsid w:val="00F2141B"/>
    <w:rsid w:val="00FC751C"/>
    <w:rsid w:val="00FD6A4F"/>
    <w:rsid w:val="00FE271B"/>
    <w:rsid w:val="00FE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B63ACB"/>
    <w:pPr>
      <w:keepNext/>
      <w:ind w:left="720"/>
      <w:outlineLvl w:val="0"/>
    </w:pPr>
    <w:rPr>
      <w:sz w:val="28"/>
      <w:szCs w:val="28"/>
    </w:rPr>
  </w:style>
  <w:style w:type="paragraph" w:styleId="Heading3">
    <w:name w:val="heading 3"/>
    <w:basedOn w:val="Normal"/>
    <w:next w:val="Normal"/>
    <w:qFormat/>
    <w:rsid w:val="0003681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C387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Indent">
    <w:name w:val="Body Text Indent"/>
    <w:basedOn w:val="Normal"/>
    <w:rsid w:val="00B63ACB"/>
    <w:pPr>
      <w:widowControl w:val="0"/>
      <w:spacing w:line="480" w:lineRule="auto"/>
      <w:ind w:firstLine="720"/>
    </w:pPr>
  </w:style>
  <w:style w:type="paragraph" w:styleId="PlainText">
    <w:name w:val="Plain Text"/>
    <w:basedOn w:val="Normal"/>
    <w:rsid w:val="00B63ACB"/>
    <w:rPr>
      <w:rFonts w:ascii="Courier New" w:hAnsi="Courier New"/>
      <w:sz w:val="20"/>
      <w:szCs w:val="20"/>
    </w:rPr>
  </w:style>
  <w:style w:type="paragraph" w:customStyle="1" w:styleId="17">
    <w:name w:val="17"/>
    <w:basedOn w:val="Normal"/>
    <w:rsid w:val="00B63ACB"/>
    <w:pPr>
      <w:widowControl w:val="0"/>
      <w:autoSpaceDE w:val="0"/>
      <w:autoSpaceDN w:val="0"/>
      <w:adjustRightInd w:val="0"/>
      <w:spacing w:line="240" w:lineRule="atLeast"/>
    </w:pPr>
  </w:style>
  <w:style w:type="paragraph" w:styleId="BodyText">
    <w:name w:val="Body Text"/>
    <w:basedOn w:val="Normal"/>
    <w:rsid w:val="00B63ACB"/>
    <w:pPr>
      <w:spacing w:after="120"/>
    </w:pPr>
  </w:style>
  <w:style w:type="table" w:styleId="TableGrid">
    <w:name w:val="Table Grid"/>
    <w:basedOn w:val="TableNormal"/>
    <w:rsid w:val="00B63A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03681A"/>
    <w:pPr>
      <w:spacing w:before="100" w:beforeAutospacing="1" w:after="100" w:afterAutospacing="1"/>
    </w:pPr>
  </w:style>
  <w:style w:type="character" w:styleId="Hyperlink">
    <w:name w:val="Hyperlink"/>
    <w:rsid w:val="0003681A"/>
    <w:rPr>
      <w:color w:val="0000FF"/>
      <w:u w:val="single"/>
    </w:rPr>
  </w:style>
  <w:style w:type="paragraph" w:styleId="Footer">
    <w:name w:val="footer"/>
    <w:basedOn w:val="Normal"/>
    <w:rsid w:val="0003681A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rsid w:val="000368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nfakpe">
    <w:name w:val="nfakpe"/>
    <w:basedOn w:val="DefaultParagraphFont"/>
    <w:rsid w:val="0067650C"/>
  </w:style>
  <w:style w:type="paragraph" w:styleId="Header">
    <w:name w:val="header"/>
    <w:basedOn w:val="Normal"/>
    <w:rsid w:val="00C64B84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8D3B31"/>
    <w:rPr>
      <w:sz w:val="16"/>
      <w:szCs w:val="16"/>
    </w:rPr>
  </w:style>
  <w:style w:type="paragraph" w:styleId="CommentText">
    <w:name w:val="annotation text"/>
    <w:basedOn w:val="Normal"/>
    <w:semiHidden/>
    <w:rsid w:val="008D3B3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D3B31"/>
    <w:rPr>
      <w:b/>
      <w:bCs/>
    </w:rPr>
  </w:style>
  <w:style w:type="paragraph" w:styleId="BalloonText">
    <w:name w:val="Balloon Text"/>
    <w:basedOn w:val="Normal"/>
    <w:semiHidden/>
    <w:rsid w:val="008D3B31"/>
    <w:rPr>
      <w:rFonts w:ascii="Tahoma" w:hAnsi="Tahoma" w:cs="Tahoma"/>
      <w:sz w:val="16"/>
      <w:szCs w:val="16"/>
    </w:rPr>
  </w:style>
  <w:style w:type="character" w:styleId="Strong">
    <w:name w:val="Strong"/>
    <w:qFormat/>
    <w:rsid w:val="00535608"/>
    <w:rPr>
      <w:b/>
      <w:bCs/>
    </w:rPr>
  </w:style>
  <w:style w:type="table" w:styleId="TableSimple2">
    <w:name w:val="Table Simple 2"/>
    <w:basedOn w:val="TableNormal"/>
    <w:rsid w:val="0053560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qFormat/>
    <w:rsid w:val="003822CB"/>
    <w:pPr>
      <w:spacing w:after="200" w:line="276" w:lineRule="auto"/>
      <w:ind w:left="720"/>
      <w:contextualSpacing/>
    </w:pPr>
    <w:rPr>
      <w:rFonts w:ascii="Arial" w:eastAsia="Calibri" w:hAnsi="Arial"/>
      <w:szCs w:val="22"/>
    </w:rPr>
  </w:style>
  <w:style w:type="character" w:styleId="PageNumber">
    <w:name w:val="page number"/>
    <w:basedOn w:val="DefaultParagraphFont"/>
    <w:rsid w:val="00BD51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B63ACB"/>
    <w:pPr>
      <w:keepNext/>
      <w:ind w:left="720"/>
      <w:outlineLvl w:val="0"/>
    </w:pPr>
    <w:rPr>
      <w:sz w:val="28"/>
      <w:szCs w:val="28"/>
    </w:rPr>
  </w:style>
  <w:style w:type="paragraph" w:styleId="Heading3">
    <w:name w:val="heading 3"/>
    <w:basedOn w:val="Normal"/>
    <w:next w:val="Normal"/>
    <w:qFormat/>
    <w:rsid w:val="0003681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C387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Indent">
    <w:name w:val="Body Text Indent"/>
    <w:basedOn w:val="Normal"/>
    <w:rsid w:val="00B63ACB"/>
    <w:pPr>
      <w:widowControl w:val="0"/>
      <w:spacing w:line="480" w:lineRule="auto"/>
      <w:ind w:firstLine="720"/>
    </w:pPr>
  </w:style>
  <w:style w:type="paragraph" w:styleId="PlainText">
    <w:name w:val="Plain Text"/>
    <w:basedOn w:val="Normal"/>
    <w:rsid w:val="00B63ACB"/>
    <w:rPr>
      <w:rFonts w:ascii="Courier New" w:hAnsi="Courier New"/>
      <w:sz w:val="20"/>
      <w:szCs w:val="20"/>
    </w:rPr>
  </w:style>
  <w:style w:type="paragraph" w:customStyle="1" w:styleId="17">
    <w:name w:val="17"/>
    <w:basedOn w:val="Normal"/>
    <w:rsid w:val="00B63ACB"/>
    <w:pPr>
      <w:widowControl w:val="0"/>
      <w:autoSpaceDE w:val="0"/>
      <w:autoSpaceDN w:val="0"/>
      <w:adjustRightInd w:val="0"/>
      <w:spacing w:line="240" w:lineRule="atLeast"/>
    </w:pPr>
  </w:style>
  <w:style w:type="paragraph" w:styleId="BodyText">
    <w:name w:val="Body Text"/>
    <w:basedOn w:val="Normal"/>
    <w:rsid w:val="00B63ACB"/>
    <w:pPr>
      <w:spacing w:after="120"/>
    </w:pPr>
  </w:style>
  <w:style w:type="table" w:styleId="TableGrid">
    <w:name w:val="Table Grid"/>
    <w:basedOn w:val="TableNormal"/>
    <w:rsid w:val="00B63A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03681A"/>
    <w:pPr>
      <w:spacing w:before="100" w:beforeAutospacing="1" w:after="100" w:afterAutospacing="1"/>
    </w:pPr>
  </w:style>
  <w:style w:type="character" w:styleId="Hyperlink">
    <w:name w:val="Hyperlink"/>
    <w:rsid w:val="0003681A"/>
    <w:rPr>
      <w:color w:val="0000FF"/>
      <w:u w:val="single"/>
    </w:rPr>
  </w:style>
  <w:style w:type="paragraph" w:styleId="Footer">
    <w:name w:val="footer"/>
    <w:basedOn w:val="Normal"/>
    <w:rsid w:val="0003681A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rsid w:val="000368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nfakpe">
    <w:name w:val="nfakpe"/>
    <w:basedOn w:val="DefaultParagraphFont"/>
    <w:rsid w:val="0067650C"/>
  </w:style>
  <w:style w:type="paragraph" w:styleId="Header">
    <w:name w:val="header"/>
    <w:basedOn w:val="Normal"/>
    <w:rsid w:val="00C64B84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8D3B31"/>
    <w:rPr>
      <w:sz w:val="16"/>
      <w:szCs w:val="16"/>
    </w:rPr>
  </w:style>
  <w:style w:type="paragraph" w:styleId="CommentText">
    <w:name w:val="annotation text"/>
    <w:basedOn w:val="Normal"/>
    <w:semiHidden/>
    <w:rsid w:val="008D3B3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D3B31"/>
    <w:rPr>
      <w:b/>
      <w:bCs/>
    </w:rPr>
  </w:style>
  <w:style w:type="paragraph" w:styleId="BalloonText">
    <w:name w:val="Balloon Text"/>
    <w:basedOn w:val="Normal"/>
    <w:semiHidden/>
    <w:rsid w:val="008D3B31"/>
    <w:rPr>
      <w:rFonts w:ascii="Tahoma" w:hAnsi="Tahoma" w:cs="Tahoma"/>
      <w:sz w:val="16"/>
      <w:szCs w:val="16"/>
    </w:rPr>
  </w:style>
  <w:style w:type="character" w:styleId="Strong">
    <w:name w:val="Strong"/>
    <w:qFormat/>
    <w:rsid w:val="00535608"/>
    <w:rPr>
      <w:b/>
      <w:bCs/>
    </w:rPr>
  </w:style>
  <w:style w:type="table" w:styleId="TableSimple2">
    <w:name w:val="Table Simple 2"/>
    <w:basedOn w:val="TableNormal"/>
    <w:rsid w:val="0053560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qFormat/>
    <w:rsid w:val="003822CB"/>
    <w:pPr>
      <w:spacing w:after="200" w:line="276" w:lineRule="auto"/>
      <w:ind w:left="720"/>
      <w:contextualSpacing/>
    </w:pPr>
    <w:rPr>
      <w:rFonts w:ascii="Arial" w:eastAsia="Calibri" w:hAnsi="Arial"/>
      <w:szCs w:val="22"/>
    </w:rPr>
  </w:style>
  <w:style w:type="character" w:styleId="PageNumber">
    <w:name w:val="page number"/>
    <w:basedOn w:val="DefaultParagraphFont"/>
    <w:rsid w:val="00BD51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2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bluoma@gmail.co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1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dr.lejeune@gmail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Purpose of workshop:</vt:lpstr>
    </vt:vector>
  </TitlesOfParts>
  <Company>Microsoft</Company>
  <LinksUpToDate>false</LinksUpToDate>
  <CharactersWithSpaces>4584</CharactersWithSpaces>
  <SharedDoc>false</SharedDoc>
  <HLinks>
    <vt:vector size="6" baseType="variant">
      <vt:variant>
        <vt:i4>7143513</vt:i4>
      </vt:variant>
      <vt:variant>
        <vt:i4>0</vt:i4>
      </vt:variant>
      <vt:variant>
        <vt:i4>0</vt:i4>
      </vt:variant>
      <vt:variant>
        <vt:i4>5</vt:i4>
      </vt:variant>
      <vt:variant>
        <vt:lpwstr>mailto:jbluoma@portlandpsychotherapyclinic.com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Purpose of workshop:</dc:title>
  <dc:creator>Jason Luoma</dc:creator>
  <cp:lastModifiedBy>Emily</cp:lastModifiedBy>
  <cp:revision>3</cp:revision>
  <cp:lastPrinted>2014-09-23T20:59:00Z</cp:lastPrinted>
  <dcterms:created xsi:type="dcterms:W3CDTF">2014-09-22T16:23:00Z</dcterms:created>
  <dcterms:modified xsi:type="dcterms:W3CDTF">2014-09-23T21:09:00Z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Citation Style_1">
    <vt:lpwstr>http://www.zotero.org/styles/apa</vt:lpwstr>
  </property>
</Properties>
</file>